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EB6" w:rsidRPr="00D92D64" w:rsidRDefault="00472EB6" w:rsidP="00472EB6">
      <w:pPr>
        <w:rPr>
          <w:rFonts w:ascii="Trajan Pro 3" w:eastAsia="MS Mincho" w:hAnsi="Trajan Pro 3"/>
          <w:b/>
          <w:noProof/>
          <w:lang w:eastAsia="ja-JP"/>
        </w:rPr>
      </w:pPr>
      <w:r>
        <w:rPr>
          <w:rFonts w:eastAsia="MS Mincho"/>
          <w:noProof/>
          <w:lang w:val="en-US" w:eastAsia="en-US"/>
        </w:rPr>
        <w:drawing>
          <wp:anchor distT="0" distB="0" distL="114300" distR="114300" simplePos="0" relativeHeight="251661312" behindDoc="0" locked="0" layoutInCell="1" allowOverlap="1" wp14:anchorId="422EEBE7" wp14:editId="1D1CDA48">
            <wp:simplePos x="0" y="0"/>
            <wp:positionH relativeFrom="margin">
              <wp:posOffset>-47625</wp:posOffset>
            </wp:positionH>
            <wp:positionV relativeFrom="margin">
              <wp:posOffset>0</wp:posOffset>
            </wp:positionV>
            <wp:extent cx="564515" cy="781050"/>
            <wp:effectExtent l="19050" t="0" r="6985" b="0"/>
            <wp:wrapSquare wrapText="bothSides"/>
            <wp:docPr id="2" name="Picture 1" descr="MAI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 - COLOR"/>
                    <pic:cNvPicPr>
                      <a:picLocks noChangeAspect="1" noChangeArrowheads="1"/>
                    </pic:cNvPicPr>
                  </pic:nvPicPr>
                  <pic:blipFill>
                    <a:blip r:embed="rId8" cstate="print"/>
                    <a:srcRect/>
                    <a:stretch>
                      <a:fillRect/>
                    </a:stretch>
                  </pic:blipFill>
                  <pic:spPr bwMode="auto">
                    <a:xfrm>
                      <a:off x="0" y="0"/>
                      <a:ext cx="564515" cy="781050"/>
                    </a:xfrm>
                    <a:prstGeom prst="rect">
                      <a:avLst/>
                    </a:prstGeom>
                    <a:noFill/>
                    <a:ln w="9525">
                      <a:noFill/>
                      <a:miter lim="800000"/>
                      <a:headEnd/>
                      <a:tailEnd/>
                    </a:ln>
                  </pic:spPr>
                </pic:pic>
              </a:graphicData>
            </a:graphic>
          </wp:anchor>
        </w:drawing>
      </w:r>
      <w:r w:rsidRPr="00D92D64">
        <w:rPr>
          <w:rFonts w:ascii="Trajan Pro 3" w:eastAsia="MS Mincho" w:hAnsi="Trajan Pro 3"/>
          <w:b/>
          <w:noProof/>
          <w:lang w:eastAsia="ja-JP"/>
        </w:rPr>
        <w:t>R O M Â N I A</w:t>
      </w:r>
    </w:p>
    <w:p w:rsidR="00472EB6" w:rsidRPr="00D92D64" w:rsidRDefault="00472EB6" w:rsidP="00472EB6">
      <w:pPr>
        <w:rPr>
          <w:rFonts w:ascii="Trajan Pro 3" w:eastAsia="MS Mincho" w:hAnsi="Trajan Pro 3"/>
          <w:b/>
          <w:noProof/>
          <w:lang w:eastAsia="ja-JP"/>
        </w:rPr>
      </w:pPr>
      <w:r w:rsidRPr="00D92D64">
        <w:rPr>
          <w:rFonts w:ascii="Trajan Pro 3" w:eastAsia="MS Mincho" w:hAnsi="Trajan Pro 3"/>
          <w:b/>
          <w:noProof/>
          <w:lang w:eastAsia="ja-JP"/>
        </w:rPr>
        <w:t>MINISTERUL AFACERILOR INTERNE</w:t>
      </w:r>
    </w:p>
    <w:p w:rsidR="00472EB6" w:rsidRPr="00A51FF1" w:rsidRDefault="00472EB6" w:rsidP="00472EB6">
      <w:pPr>
        <w:pStyle w:val="Citatintens"/>
        <w:spacing w:before="0" w:after="0"/>
        <w:ind w:left="0"/>
        <w:rPr>
          <w:rFonts w:ascii="Trajan Pro 3" w:eastAsia="MS Mincho" w:hAnsi="Trajan Pro 3"/>
          <w:i w:val="0"/>
          <w:noProof/>
          <w:color w:val="auto"/>
          <w:sz w:val="22"/>
          <w:szCs w:val="22"/>
          <w:lang w:eastAsia="ja-JP"/>
        </w:rPr>
      </w:pPr>
      <w:r w:rsidRPr="00A51FF1">
        <w:rPr>
          <w:rFonts w:ascii="Trajan Pro 3" w:eastAsia="MS Mincho" w:hAnsi="Trajan Pro 3"/>
          <w:i w:val="0"/>
          <w:noProof/>
          <w:color w:val="auto"/>
          <w:sz w:val="22"/>
          <w:szCs w:val="22"/>
          <w:lang w:eastAsia="ja-JP"/>
        </w:rPr>
        <w:t>DIRECŢIA INFORMARE ŞI RELAŢII PUBLICE</w:t>
      </w:r>
    </w:p>
    <w:p w:rsidR="00472EB6" w:rsidRDefault="00472EB6" w:rsidP="00472EB6">
      <w:pPr>
        <w:spacing w:after="200"/>
        <w:jc w:val="both"/>
        <w:rPr>
          <w:i/>
          <w:noProof/>
          <w:sz w:val="20"/>
          <w:szCs w:val="20"/>
        </w:rPr>
      </w:pPr>
      <w:r w:rsidRPr="00472172">
        <w:rPr>
          <w:i/>
          <w:noProof/>
          <w:sz w:val="20"/>
          <w:szCs w:val="20"/>
        </w:rPr>
        <w:t>Piața Revolu</w:t>
      </w:r>
      <w:r>
        <w:rPr>
          <w:i/>
          <w:noProof/>
          <w:sz w:val="20"/>
          <w:szCs w:val="20"/>
        </w:rPr>
        <w:t xml:space="preserve">ției nr. 1A, București, tel/fax: 021/264.86.17, </w:t>
      </w:r>
      <w:r w:rsidR="00534185">
        <w:rPr>
          <w:i/>
          <w:noProof/>
          <w:sz w:val="20"/>
          <w:szCs w:val="20"/>
        </w:rPr>
        <w:t xml:space="preserve"> </w:t>
      </w:r>
      <w:r w:rsidRPr="00472172">
        <w:rPr>
          <w:i/>
          <w:noProof/>
          <w:sz w:val="20"/>
          <w:szCs w:val="20"/>
        </w:rPr>
        <w:t>email</w:t>
      </w:r>
      <w:r w:rsidR="007B46B8">
        <w:rPr>
          <w:i/>
          <w:noProof/>
          <w:sz w:val="20"/>
          <w:szCs w:val="20"/>
        </w:rPr>
        <w:t xml:space="preserve">: </w:t>
      </w:r>
      <w:r w:rsidR="00534185">
        <w:rPr>
          <w:i/>
          <w:noProof/>
          <w:sz w:val="20"/>
          <w:szCs w:val="20"/>
        </w:rPr>
        <w:t>comunicare</w:t>
      </w:r>
      <w:r w:rsidRPr="00ED0E11">
        <w:rPr>
          <w:i/>
          <w:noProof/>
          <w:sz w:val="20"/>
          <w:szCs w:val="20"/>
        </w:rPr>
        <w:t>@mai.gov.ro</w:t>
      </w:r>
    </w:p>
    <w:tbl>
      <w:tblPr>
        <w:tblStyle w:val="Tabelgril"/>
        <w:tblpPr w:leftFromText="180" w:rightFromText="180" w:vertAnchor="text" w:horzAnchor="margin" w:tblpY="54"/>
        <w:tblW w:w="935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86"/>
        <w:gridCol w:w="1599"/>
        <w:gridCol w:w="3017"/>
        <w:gridCol w:w="3150"/>
      </w:tblGrid>
      <w:tr w:rsidR="00472EB6" w:rsidTr="00B34C36">
        <w:trPr>
          <w:trHeight w:val="335"/>
          <w:tblCellSpacing w:w="20" w:type="dxa"/>
        </w:trPr>
        <w:tc>
          <w:tcPr>
            <w:tcW w:w="1526" w:type="dxa"/>
            <w:shd w:val="clear" w:color="auto" w:fill="D9D9D9" w:themeFill="background1" w:themeFillShade="D9"/>
          </w:tcPr>
          <w:p w:rsidR="00472EB6" w:rsidRPr="00D00D03" w:rsidRDefault="00472EB6" w:rsidP="00B34C36">
            <w:pPr>
              <w:rPr>
                <w:i/>
                <w:sz w:val="20"/>
                <w:szCs w:val="20"/>
                <w:lang w:val="pt-BR"/>
              </w:rPr>
            </w:pPr>
            <w:r w:rsidRPr="00D00D03">
              <w:rPr>
                <w:i/>
                <w:sz w:val="20"/>
                <w:szCs w:val="20"/>
              </w:rPr>
              <w:t xml:space="preserve">NESECRET     </w:t>
            </w:r>
          </w:p>
        </w:tc>
        <w:tc>
          <w:tcPr>
            <w:tcW w:w="1559" w:type="dxa"/>
            <w:shd w:val="clear" w:color="auto" w:fill="D9D9D9" w:themeFill="background1" w:themeFillShade="D9"/>
          </w:tcPr>
          <w:p w:rsidR="00472EB6" w:rsidRPr="00D00D03" w:rsidRDefault="00472EB6" w:rsidP="00B34C36">
            <w:pPr>
              <w:rPr>
                <w:i/>
                <w:sz w:val="20"/>
                <w:szCs w:val="20"/>
                <w:lang w:val="pt-BR"/>
              </w:rPr>
            </w:pPr>
            <w:r w:rsidRPr="00D00D03">
              <w:rPr>
                <w:i/>
                <w:sz w:val="20"/>
                <w:szCs w:val="20"/>
              </w:rPr>
              <w:t xml:space="preserve">Exemplar nr.  1    </w:t>
            </w:r>
          </w:p>
        </w:tc>
        <w:tc>
          <w:tcPr>
            <w:tcW w:w="2977" w:type="dxa"/>
            <w:shd w:val="clear" w:color="auto" w:fill="D9D9D9" w:themeFill="background1" w:themeFillShade="D9"/>
          </w:tcPr>
          <w:p w:rsidR="00472EB6" w:rsidRPr="00D00D03" w:rsidRDefault="00235F92" w:rsidP="00C80E59">
            <w:pPr>
              <w:rPr>
                <w:i/>
                <w:sz w:val="20"/>
                <w:szCs w:val="20"/>
                <w:lang w:val="pt-BR"/>
              </w:rPr>
            </w:pPr>
            <w:r w:rsidRPr="00D00D03">
              <w:rPr>
                <w:i/>
                <w:sz w:val="20"/>
                <w:szCs w:val="20"/>
              </w:rPr>
              <w:t>Nr</w:t>
            </w:r>
            <w:r w:rsidR="00B42284" w:rsidRPr="00D00D03">
              <w:rPr>
                <w:i/>
                <w:sz w:val="20"/>
                <w:szCs w:val="20"/>
              </w:rPr>
              <w:t>.</w:t>
            </w:r>
            <w:r w:rsidR="00EF6715">
              <w:rPr>
                <w:i/>
                <w:sz w:val="20"/>
                <w:szCs w:val="20"/>
              </w:rPr>
              <w:t xml:space="preserve"> </w:t>
            </w:r>
            <w:r w:rsidR="00AA1A2B">
              <w:rPr>
                <w:i/>
                <w:sz w:val="20"/>
                <w:szCs w:val="20"/>
              </w:rPr>
              <w:t>1753302</w:t>
            </w:r>
            <w:bookmarkStart w:id="0" w:name="_GoBack"/>
            <w:bookmarkEnd w:id="0"/>
          </w:p>
        </w:tc>
        <w:tc>
          <w:tcPr>
            <w:tcW w:w="3090" w:type="dxa"/>
            <w:shd w:val="clear" w:color="auto" w:fill="D9D9D9" w:themeFill="background1" w:themeFillShade="D9"/>
          </w:tcPr>
          <w:p w:rsidR="00472EB6" w:rsidRPr="00D00D03" w:rsidRDefault="004D3F03" w:rsidP="00AA1A2B">
            <w:pPr>
              <w:rPr>
                <w:i/>
                <w:sz w:val="20"/>
                <w:szCs w:val="20"/>
              </w:rPr>
            </w:pPr>
            <w:r w:rsidRPr="00D00D03">
              <w:rPr>
                <w:i/>
                <w:sz w:val="20"/>
                <w:szCs w:val="20"/>
              </w:rPr>
              <w:t>B</w:t>
            </w:r>
            <w:r w:rsidR="00CB192C" w:rsidRPr="00D00D03">
              <w:rPr>
                <w:i/>
                <w:sz w:val="20"/>
                <w:szCs w:val="20"/>
              </w:rPr>
              <w:t>ucureș</w:t>
            </w:r>
            <w:r w:rsidRPr="00D00D03">
              <w:rPr>
                <w:i/>
                <w:sz w:val="20"/>
                <w:szCs w:val="20"/>
              </w:rPr>
              <w:t xml:space="preserve">ti, </w:t>
            </w:r>
            <w:r w:rsidR="00AA1A2B">
              <w:rPr>
                <w:i/>
                <w:sz w:val="20"/>
                <w:szCs w:val="20"/>
              </w:rPr>
              <w:t>22</w:t>
            </w:r>
            <w:r w:rsidR="00E63C45" w:rsidRPr="00D00D03">
              <w:rPr>
                <w:i/>
                <w:sz w:val="20"/>
                <w:szCs w:val="20"/>
              </w:rPr>
              <w:t>.</w:t>
            </w:r>
            <w:r w:rsidR="00213A02">
              <w:rPr>
                <w:i/>
                <w:sz w:val="20"/>
                <w:szCs w:val="20"/>
              </w:rPr>
              <w:t>0</w:t>
            </w:r>
            <w:r w:rsidR="00C80E59">
              <w:rPr>
                <w:i/>
                <w:sz w:val="20"/>
                <w:szCs w:val="20"/>
              </w:rPr>
              <w:t>6</w:t>
            </w:r>
            <w:r w:rsidR="00B33FD2" w:rsidRPr="00D00D03">
              <w:rPr>
                <w:i/>
                <w:sz w:val="20"/>
                <w:szCs w:val="20"/>
              </w:rPr>
              <w:t>.</w:t>
            </w:r>
            <w:r w:rsidR="002C172F" w:rsidRPr="00D00D03">
              <w:rPr>
                <w:i/>
                <w:sz w:val="20"/>
                <w:szCs w:val="20"/>
              </w:rPr>
              <w:t>202</w:t>
            </w:r>
            <w:r w:rsidR="009B3A30">
              <w:rPr>
                <w:i/>
                <w:sz w:val="20"/>
                <w:szCs w:val="20"/>
              </w:rPr>
              <w:t>6</w:t>
            </w:r>
          </w:p>
        </w:tc>
      </w:tr>
    </w:tbl>
    <w:p w:rsidR="00B861BA" w:rsidRDefault="00B861BA" w:rsidP="00B861BA">
      <w:pPr>
        <w:ind w:left="270" w:right="-318" w:firstLine="450"/>
        <w:jc w:val="both"/>
        <w:rPr>
          <w:rFonts w:eastAsia="Calibri"/>
          <w:b/>
          <w:i/>
          <w:lang w:eastAsia="en-US"/>
        </w:rPr>
      </w:pPr>
    </w:p>
    <w:p w:rsidR="00A937D8" w:rsidRDefault="00A937D8" w:rsidP="00A937D8">
      <w:pPr>
        <w:ind w:firstLine="450"/>
        <w:jc w:val="both"/>
        <w:rPr>
          <w:rFonts w:eastAsia="Calibri"/>
          <w:b/>
          <w:i/>
          <w:lang w:eastAsia="en-US"/>
        </w:rPr>
      </w:pPr>
    </w:p>
    <w:p w:rsidR="00A937D8" w:rsidRDefault="00A937D8" w:rsidP="00C80E59">
      <w:pPr>
        <w:jc w:val="both"/>
        <w:rPr>
          <w:rFonts w:eastAsia="Calibri"/>
          <w:b/>
          <w:i/>
          <w:lang w:eastAsia="en-US"/>
        </w:rPr>
      </w:pPr>
    </w:p>
    <w:p w:rsidR="006D3090" w:rsidRPr="00A2445D" w:rsidRDefault="00BA5191" w:rsidP="00A2445D">
      <w:pPr>
        <w:spacing w:line="276" w:lineRule="auto"/>
        <w:ind w:right="-225" w:firstLine="450"/>
        <w:jc w:val="both"/>
        <w:rPr>
          <w:rFonts w:eastAsia="Calibri"/>
          <w:b/>
          <w:i/>
          <w:lang w:eastAsia="en-US"/>
        </w:rPr>
      </w:pPr>
      <w:r w:rsidRPr="00A2445D">
        <w:rPr>
          <w:rFonts w:eastAsia="Calibri"/>
          <w:b/>
          <w:i/>
          <w:lang w:eastAsia="en-US"/>
        </w:rPr>
        <w:t>Do</w:t>
      </w:r>
      <w:r w:rsidR="004D218E" w:rsidRPr="00A2445D">
        <w:rPr>
          <w:rFonts w:eastAsia="Calibri"/>
          <w:b/>
          <w:i/>
          <w:lang w:eastAsia="en-US"/>
        </w:rPr>
        <w:t xml:space="preserve">mnului </w:t>
      </w:r>
      <w:r w:rsidR="003A0483" w:rsidRPr="00A2445D">
        <w:rPr>
          <w:rFonts w:eastAsia="Calibri"/>
          <w:b/>
          <w:i/>
          <w:lang w:eastAsia="en-US"/>
        </w:rPr>
        <w:t>Vitalie Josanu, președinte SPR Diamantul</w:t>
      </w:r>
    </w:p>
    <w:p w:rsidR="00B54341" w:rsidRPr="00A2445D" w:rsidRDefault="00B54341" w:rsidP="00A2445D">
      <w:pPr>
        <w:spacing w:line="276" w:lineRule="auto"/>
        <w:ind w:right="-225"/>
        <w:jc w:val="both"/>
        <w:rPr>
          <w:rFonts w:eastAsia="Calibri"/>
          <w:b/>
          <w:i/>
          <w:lang w:eastAsia="en-US"/>
        </w:rPr>
      </w:pPr>
    </w:p>
    <w:p w:rsidR="00264EC7" w:rsidRPr="00A2445D" w:rsidRDefault="00264EC7" w:rsidP="00A2445D">
      <w:pPr>
        <w:spacing w:line="276" w:lineRule="auto"/>
        <w:ind w:right="-225" w:firstLine="851"/>
        <w:jc w:val="both"/>
      </w:pPr>
      <w:r w:rsidRPr="00A2445D">
        <w:t>În legătură cu</w:t>
      </w:r>
      <w:r w:rsidR="004D218E" w:rsidRPr="00A2445D">
        <w:t xml:space="preserve"> </w:t>
      </w:r>
      <w:r w:rsidR="006D3090" w:rsidRPr="00A2445D">
        <w:t>solicitarea</w:t>
      </w:r>
      <w:r w:rsidR="004D218E" w:rsidRPr="00A2445D">
        <w:t xml:space="preserve"> </w:t>
      </w:r>
      <w:r w:rsidR="00A524B5" w:rsidRPr="00A2445D">
        <w:rPr>
          <w:b/>
        </w:rPr>
        <w:t xml:space="preserve">nr. </w:t>
      </w:r>
      <w:r w:rsidR="00C80E59" w:rsidRPr="00A2445D">
        <w:rPr>
          <w:b/>
        </w:rPr>
        <w:t>95</w:t>
      </w:r>
      <w:r w:rsidR="00940080" w:rsidRPr="00A2445D">
        <w:rPr>
          <w:b/>
        </w:rPr>
        <w:t xml:space="preserve"> </w:t>
      </w:r>
      <w:r w:rsidR="00940080" w:rsidRPr="00A2445D">
        <w:t>a SPR Diamantul</w:t>
      </w:r>
      <w:r w:rsidR="004D218E" w:rsidRPr="00A2445D">
        <w:t xml:space="preserve">, formulată în baza </w:t>
      </w:r>
      <w:r w:rsidR="00BD32D0" w:rsidRPr="00A2445D">
        <w:rPr>
          <w:i/>
        </w:rPr>
        <w:t>Legii nr. 544/2001</w:t>
      </w:r>
      <w:r w:rsidR="00BD32D0" w:rsidRPr="00A2445D">
        <w:rPr>
          <w:rStyle w:val="Referinnotdesubsol"/>
          <w:i/>
        </w:rPr>
        <w:footnoteReference w:id="1"/>
      </w:r>
      <w:r w:rsidR="004D218E" w:rsidRPr="00A2445D">
        <w:rPr>
          <w:i/>
        </w:rPr>
        <w:t xml:space="preserve"> </w:t>
      </w:r>
      <w:r w:rsidR="004D218E" w:rsidRPr="00A2445D">
        <w:t>și înregistrată la D</w:t>
      </w:r>
      <w:r w:rsidR="00B861BA" w:rsidRPr="00A2445D">
        <w:t xml:space="preserve">.I.R.P. </w:t>
      </w:r>
      <w:r w:rsidR="004D218E" w:rsidRPr="00A2445D">
        <w:t>cu nr. 1</w:t>
      </w:r>
      <w:r w:rsidR="00330AAC" w:rsidRPr="00A2445D">
        <w:t>7</w:t>
      </w:r>
      <w:r w:rsidR="00B53EB2" w:rsidRPr="00A2445D">
        <w:t>52</w:t>
      </w:r>
      <w:r w:rsidR="0039379A" w:rsidRPr="00A2445D">
        <w:t>5</w:t>
      </w:r>
      <w:r w:rsidR="00C80E59" w:rsidRPr="00A2445D">
        <w:t>972</w:t>
      </w:r>
      <w:r w:rsidR="004D218E" w:rsidRPr="00A2445D">
        <w:t>/202</w:t>
      </w:r>
      <w:r w:rsidR="006D3090" w:rsidRPr="00A2445D">
        <w:t>6</w:t>
      </w:r>
      <w:r w:rsidR="004D218E" w:rsidRPr="00A2445D">
        <w:t xml:space="preserve">, </w:t>
      </w:r>
      <w:r w:rsidR="00701B01" w:rsidRPr="00A2445D">
        <w:t xml:space="preserve">vă </w:t>
      </w:r>
      <w:r w:rsidR="00213A02" w:rsidRPr="00A2445D">
        <w:t>comunicăm următoarele:</w:t>
      </w:r>
    </w:p>
    <w:p w:rsidR="00264EC7" w:rsidRPr="00A2445D" w:rsidRDefault="00264EC7" w:rsidP="00A2445D">
      <w:pPr>
        <w:spacing w:line="276" w:lineRule="auto"/>
        <w:ind w:right="-225" w:firstLine="851"/>
        <w:jc w:val="both"/>
      </w:pPr>
    </w:p>
    <w:p w:rsidR="00264EC7" w:rsidRPr="00264EC7" w:rsidRDefault="00264EC7" w:rsidP="00A2445D">
      <w:pPr>
        <w:spacing w:line="276" w:lineRule="auto"/>
        <w:ind w:right="-225" w:firstLine="851"/>
        <w:jc w:val="both"/>
      </w:pPr>
      <w:r w:rsidRPr="00A2445D">
        <w:rPr>
          <w:lang w:val="fr-FR" w:eastAsia="en-US"/>
        </w:rPr>
        <w:t xml:space="preserve">Cu </w:t>
      </w:r>
      <w:proofErr w:type="spellStart"/>
      <w:r w:rsidRPr="00A2445D">
        <w:rPr>
          <w:lang w:val="fr-FR" w:eastAsia="en-US"/>
        </w:rPr>
        <w:t>privire</w:t>
      </w:r>
      <w:proofErr w:type="spellEnd"/>
      <w:r w:rsidR="00623575" w:rsidRPr="00A2445D">
        <w:rPr>
          <w:lang w:val="fr-FR" w:eastAsia="en-US"/>
        </w:rPr>
        <w:t xml:space="preserve"> la </w:t>
      </w:r>
      <w:proofErr w:type="spellStart"/>
      <w:r w:rsidR="00623575" w:rsidRPr="00A2445D">
        <w:rPr>
          <w:b/>
          <w:lang w:val="fr-FR" w:eastAsia="en-US"/>
        </w:rPr>
        <w:t>punctele</w:t>
      </w:r>
      <w:proofErr w:type="spellEnd"/>
      <w:r w:rsidR="00623575" w:rsidRPr="00A2445D">
        <w:rPr>
          <w:b/>
          <w:lang w:val="fr-FR" w:eastAsia="en-US"/>
        </w:rPr>
        <w:t xml:space="preserve"> 1 </w:t>
      </w:r>
      <w:proofErr w:type="spellStart"/>
      <w:r w:rsidR="00623575" w:rsidRPr="00A2445D">
        <w:rPr>
          <w:b/>
          <w:lang w:val="fr-FR" w:eastAsia="en-US"/>
        </w:rPr>
        <w:t>și</w:t>
      </w:r>
      <w:proofErr w:type="spellEnd"/>
      <w:r w:rsidR="00623575" w:rsidRPr="00A2445D">
        <w:rPr>
          <w:b/>
          <w:lang w:val="fr-FR" w:eastAsia="en-US"/>
        </w:rPr>
        <w:t xml:space="preserve"> 2</w:t>
      </w:r>
      <w:r w:rsidR="00623575" w:rsidRPr="00A2445D">
        <w:rPr>
          <w:lang w:val="fr-FR" w:eastAsia="en-US"/>
        </w:rPr>
        <w:t xml:space="preserve">, </w:t>
      </w:r>
      <w:proofErr w:type="spellStart"/>
      <w:r w:rsidRPr="00264EC7">
        <w:rPr>
          <w:lang w:val="fr-FR" w:eastAsia="en-US"/>
        </w:rPr>
        <w:t>O.m.a.i</w:t>
      </w:r>
      <w:proofErr w:type="spellEnd"/>
      <w:r w:rsidRPr="00264EC7">
        <w:rPr>
          <w:lang w:val="fr-FR" w:eastAsia="en-US"/>
        </w:rPr>
        <w:t xml:space="preserve">. nr. 516/2003 </w:t>
      </w:r>
      <w:proofErr w:type="spellStart"/>
      <w:r w:rsidRPr="00264EC7">
        <w:rPr>
          <w:i/>
          <w:lang w:val="fr-FR" w:eastAsia="en-US"/>
        </w:rPr>
        <w:t>privind</w:t>
      </w:r>
      <w:proofErr w:type="spellEnd"/>
      <w:r w:rsidRPr="00264EC7">
        <w:rPr>
          <w:i/>
          <w:lang w:val="fr-FR" w:eastAsia="en-US"/>
        </w:rPr>
        <w:t xml:space="preserve"> </w:t>
      </w:r>
      <w:proofErr w:type="spellStart"/>
      <w:r w:rsidRPr="00264EC7">
        <w:rPr>
          <w:i/>
          <w:lang w:val="fr-FR" w:eastAsia="en-US"/>
        </w:rPr>
        <w:t>acordarea</w:t>
      </w:r>
      <w:proofErr w:type="spellEnd"/>
      <w:r w:rsidRPr="00264EC7">
        <w:rPr>
          <w:i/>
          <w:lang w:val="fr-FR" w:eastAsia="en-US"/>
        </w:rPr>
        <w:t xml:space="preserve"> </w:t>
      </w:r>
      <w:proofErr w:type="spellStart"/>
      <w:r w:rsidRPr="00264EC7">
        <w:rPr>
          <w:i/>
          <w:lang w:val="fr-FR" w:eastAsia="en-US"/>
        </w:rPr>
        <w:t>asistenței</w:t>
      </w:r>
      <w:proofErr w:type="spellEnd"/>
      <w:r w:rsidRPr="00264EC7">
        <w:rPr>
          <w:i/>
          <w:lang w:val="fr-FR" w:eastAsia="en-US"/>
        </w:rPr>
        <w:t xml:space="preserve"> </w:t>
      </w:r>
      <w:proofErr w:type="spellStart"/>
      <w:r w:rsidRPr="00264EC7">
        <w:rPr>
          <w:i/>
          <w:lang w:val="fr-FR" w:eastAsia="en-US"/>
        </w:rPr>
        <w:t>medicale</w:t>
      </w:r>
      <w:proofErr w:type="spellEnd"/>
      <w:r w:rsidRPr="00264EC7">
        <w:rPr>
          <w:i/>
          <w:lang w:val="fr-FR" w:eastAsia="en-US"/>
        </w:rPr>
        <w:t xml:space="preserve"> în </w:t>
      </w:r>
      <w:proofErr w:type="spellStart"/>
      <w:r w:rsidRPr="00264EC7">
        <w:rPr>
          <w:i/>
          <w:lang w:val="fr-FR" w:eastAsia="en-US"/>
        </w:rPr>
        <w:t>rețeaua</w:t>
      </w:r>
      <w:proofErr w:type="spellEnd"/>
      <w:r w:rsidRPr="00264EC7">
        <w:rPr>
          <w:i/>
          <w:lang w:val="fr-FR" w:eastAsia="en-US"/>
        </w:rPr>
        <w:t xml:space="preserve"> </w:t>
      </w:r>
      <w:proofErr w:type="spellStart"/>
      <w:r w:rsidRPr="00264EC7">
        <w:rPr>
          <w:i/>
          <w:lang w:val="fr-FR" w:eastAsia="en-US"/>
        </w:rPr>
        <w:t>sanitară</w:t>
      </w:r>
      <w:proofErr w:type="spellEnd"/>
      <w:r w:rsidRPr="00264EC7">
        <w:rPr>
          <w:i/>
          <w:lang w:val="fr-FR" w:eastAsia="en-US"/>
        </w:rPr>
        <w:t xml:space="preserve"> a </w:t>
      </w:r>
      <w:proofErr w:type="spellStart"/>
      <w:r w:rsidRPr="00264EC7">
        <w:rPr>
          <w:i/>
          <w:lang w:val="fr-FR" w:eastAsia="en-US"/>
        </w:rPr>
        <w:t>Ministerului</w:t>
      </w:r>
      <w:proofErr w:type="spellEnd"/>
      <w:r w:rsidRPr="00264EC7">
        <w:rPr>
          <w:i/>
          <w:lang w:val="fr-FR" w:eastAsia="en-US"/>
        </w:rPr>
        <w:t xml:space="preserve"> </w:t>
      </w:r>
      <w:proofErr w:type="spellStart"/>
      <w:r w:rsidRPr="00264EC7">
        <w:rPr>
          <w:i/>
          <w:lang w:val="fr-FR" w:eastAsia="en-US"/>
        </w:rPr>
        <w:t>Administrației</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Intenelor</w:t>
      </w:r>
      <w:proofErr w:type="spellEnd"/>
      <w:r w:rsidRPr="00264EC7">
        <w:rPr>
          <w:i/>
          <w:lang w:val="fr-FR" w:eastAsia="en-US"/>
        </w:rPr>
        <w:t xml:space="preserve">, cu </w:t>
      </w:r>
      <w:proofErr w:type="spellStart"/>
      <w:r w:rsidRPr="00264EC7">
        <w:rPr>
          <w:i/>
          <w:lang w:val="fr-FR" w:eastAsia="en-US"/>
        </w:rPr>
        <w:t>modificările</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completările</w:t>
      </w:r>
      <w:proofErr w:type="spellEnd"/>
      <w:r w:rsidRPr="00264EC7">
        <w:rPr>
          <w:i/>
          <w:lang w:val="fr-FR" w:eastAsia="en-US"/>
        </w:rPr>
        <w:t xml:space="preserve"> </w:t>
      </w:r>
      <w:proofErr w:type="spellStart"/>
      <w:r w:rsidRPr="00264EC7">
        <w:rPr>
          <w:i/>
          <w:lang w:val="fr-FR" w:eastAsia="en-US"/>
        </w:rPr>
        <w:t>ulterioare</w:t>
      </w:r>
      <w:proofErr w:type="spellEnd"/>
      <w:r w:rsidRPr="00264EC7">
        <w:rPr>
          <w:lang w:val="fr-FR" w:eastAsia="en-US"/>
        </w:rPr>
        <w:t xml:space="preserve">, </w:t>
      </w:r>
      <w:proofErr w:type="spellStart"/>
      <w:r w:rsidRPr="00264EC7">
        <w:rPr>
          <w:lang w:val="fr-FR" w:eastAsia="en-US"/>
        </w:rPr>
        <w:t>neclasificat</w:t>
      </w:r>
      <w:proofErr w:type="spellEnd"/>
      <w:r w:rsidRPr="00264EC7">
        <w:rPr>
          <w:lang w:val="fr-FR" w:eastAsia="en-US"/>
        </w:rPr>
        <w:t xml:space="preserve">, a </w:t>
      </w:r>
      <w:proofErr w:type="spellStart"/>
      <w:r w:rsidRPr="00264EC7">
        <w:rPr>
          <w:lang w:val="fr-FR" w:eastAsia="en-US"/>
        </w:rPr>
        <w:t>fost</w:t>
      </w:r>
      <w:proofErr w:type="spellEnd"/>
      <w:r w:rsidRPr="00264EC7">
        <w:rPr>
          <w:lang w:val="fr-FR" w:eastAsia="en-US"/>
        </w:rPr>
        <w:t xml:space="preserve"> </w:t>
      </w:r>
      <w:proofErr w:type="spellStart"/>
      <w:r w:rsidRPr="00264EC7">
        <w:rPr>
          <w:lang w:val="fr-FR" w:eastAsia="en-US"/>
        </w:rPr>
        <w:t>identificat</w:t>
      </w:r>
      <w:proofErr w:type="spellEnd"/>
      <w:r w:rsidRPr="00264EC7">
        <w:rPr>
          <w:lang w:val="fr-FR" w:eastAsia="en-US"/>
        </w:rPr>
        <w:t xml:space="preserve"> în </w:t>
      </w:r>
      <w:proofErr w:type="spellStart"/>
      <w:r w:rsidRPr="00264EC7">
        <w:rPr>
          <w:lang w:val="fr-FR" w:eastAsia="en-US"/>
        </w:rPr>
        <w:t>evidențele</w:t>
      </w:r>
      <w:proofErr w:type="spellEnd"/>
      <w:r w:rsidRPr="00264EC7">
        <w:rPr>
          <w:lang w:val="fr-FR" w:eastAsia="en-US"/>
        </w:rPr>
        <w:t xml:space="preserve"> </w:t>
      </w:r>
      <w:proofErr w:type="spellStart"/>
      <w:r w:rsidRPr="00A2445D">
        <w:rPr>
          <w:lang w:val="fr-FR" w:eastAsia="en-US"/>
        </w:rPr>
        <w:t>Direcției</w:t>
      </w:r>
      <w:proofErr w:type="spellEnd"/>
      <w:r w:rsidRPr="00A2445D">
        <w:rPr>
          <w:lang w:val="fr-FR" w:eastAsia="en-US"/>
        </w:rPr>
        <w:t xml:space="preserve"> </w:t>
      </w:r>
      <w:proofErr w:type="spellStart"/>
      <w:r w:rsidRPr="00A2445D">
        <w:rPr>
          <w:lang w:val="fr-FR" w:eastAsia="en-US"/>
        </w:rPr>
        <w:t>Generale</w:t>
      </w:r>
      <w:proofErr w:type="spellEnd"/>
      <w:r w:rsidRPr="00A2445D">
        <w:rPr>
          <w:lang w:val="fr-FR" w:eastAsia="en-US"/>
        </w:rPr>
        <w:t xml:space="preserve"> </w:t>
      </w:r>
      <w:proofErr w:type="spellStart"/>
      <w:r w:rsidRPr="00A2445D">
        <w:rPr>
          <w:lang w:val="fr-FR" w:eastAsia="en-US"/>
        </w:rPr>
        <w:t>Juridice</w:t>
      </w:r>
      <w:proofErr w:type="spellEnd"/>
      <w:r w:rsidRPr="00264EC7">
        <w:rPr>
          <w:lang w:val="fr-FR" w:eastAsia="en-US"/>
        </w:rPr>
        <w:t xml:space="preserve"> </w:t>
      </w:r>
      <w:proofErr w:type="spellStart"/>
      <w:r w:rsidRPr="00264EC7">
        <w:rPr>
          <w:lang w:val="fr-FR" w:eastAsia="en-US"/>
        </w:rPr>
        <w:t>și</w:t>
      </w:r>
      <w:proofErr w:type="spellEnd"/>
      <w:r w:rsidRPr="00264EC7">
        <w:rPr>
          <w:lang w:val="fr-FR" w:eastAsia="en-US"/>
        </w:rPr>
        <w:t xml:space="preserve"> </w:t>
      </w:r>
      <w:r w:rsidRPr="00A2445D">
        <w:rPr>
          <w:lang w:val="fr-FR" w:eastAsia="en-US"/>
        </w:rPr>
        <w:t xml:space="preserve"> </w:t>
      </w:r>
      <w:proofErr w:type="spellStart"/>
      <w:r w:rsidRPr="00A2445D">
        <w:rPr>
          <w:lang w:val="fr-FR" w:eastAsia="en-US"/>
        </w:rPr>
        <w:t>însumează</w:t>
      </w:r>
      <w:proofErr w:type="spellEnd"/>
      <w:r w:rsidRPr="00264EC7">
        <w:rPr>
          <w:lang w:val="fr-FR" w:eastAsia="en-US"/>
        </w:rPr>
        <w:t xml:space="preserve"> 27 de </w:t>
      </w:r>
      <w:proofErr w:type="spellStart"/>
      <w:r w:rsidRPr="00264EC7">
        <w:rPr>
          <w:lang w:val="fr-FR" w:eastAsia="en-US"/>
        </w:rPr>
        <w:t>pagini</w:t>
      </w:r>
      <w:proofErr w:type="spellEnd"/>
      <w:r w:rsidRPr="00264EC7">
        <w:rPr>
          <w:lang w:val="fr-FR" w:eastAsia="en-US"/>
        </w:rPr>
        <w:t>.</w:t>
      </w:r>
    </w:p>
    <w:p w:rsidR="00264EC7" w:rsidRPr="00264EC7" w:rsidRDefault="00264EC7" w:rsidP="00A2445D">
      <w:pPr>
        <w:spacing w:line="276" w:lineRule="auto"/>
        <w:ind w:right="-225" w:firstLine="708"/>
        <w:jc w:val="both"/>
        <w:rPr>
          <w:lang w:val="fr-FR" w:eastAsia="en-US"/>
        </w:rPr>
      </w:pPr>
      <w:proofErr w:type="spellStart"/>
      <w:r w:rsidRPr="00264EC7">
        <w:rPr>
          <w:lang w:val="fr-FR" w:eastAsia="en-US"/>
        </w:rPr>
        <w:t>Acest</w:t>
      </w:r>
      <w:proofErr w:type="spellEnd"/>
      <w:r w:rsidRPr="00264EC7">
        <w:rPr>
          <w:lang w:val="fr-FR" w:eastAsia="en-US"/>
        </w:rPr>
        <w:t xml:space="preserve"> </w:t>
      </w:r>
      <w:proofErr w:type="spellStart"/>
      <w:r w:rsidRPr="00264EC7">
        <w:rPr>
          <w:lang w:val="fr-FR" w:eastAsia="en-US"/>
        </w:rPr>
        <w:t>act</w:t>
      </w:r>
      <w:proofErr w:type="spellEnd"/>
      <w:r w:rsidRPr="00264EC7">
        <w:rPr>
          <w:lang w:val="fr-FR" w:eastAsia="en-US"/>
        </w:rPr>
        <w:t xml:space="preserve"> </w:t>
      </w:r>
      <w:proofErr w:type="spellStart"/>
      <w:r w:rsidRPr="00264EC7">
        <w:rPr>
          <w:lang w:val="fr-FR" w:eastAsia="en-US"/>
        </w:rPr>
        <w:t>normativ</w:t>
      </w:r>
      <w:proofErr w:type="spellEnd"/>
      <w:r w:rsidRPr="00264EC7">
        <w:rPr>
          <w:lang w:val="fr-FR" w:eastAsia="en-US"/>
        </w:rPr>
        <w:t xml:space="preserve"> a </w:t>
      </w:r>
      <w:proofErr w:type="spellStart"/>
      <w:r w:rsidRPr="00264EC7">
        <w:rPr>
          <w:lang w:val="fr-FR" w:eastAsia="en-US"/>
        </w:rPr>
        <w:t>fost</w:t>
      </w:r>
      <w:proofErr w:type="spellEnd"/>
      <w:r w:rsidRPr="00264EC7">
        <w:rPr>
          <w:lang w:val="fr-FR" w:eastAsia="en-US"/>
        </w:rPr>
        <w:t xml:space="preserve"> </w:t>
      </w:r>
      <w:proofErr w:type="spellStart"/>
      <w:r w:rsidRPr="00264EC7">
        <w:rPr>
          <w:lang w:val="fr-FR" w:eastAsia="en-US"/>
        </w:rPr>
        <w:t>modificat</w:t>
      </w:r>
      <w:proofErr w:type="spellEnd"/>
      <w:r w:rsidRPr="00264EC7">
        <w:rPr>
          <w:lang w:val="fr-FR" w:eastAsia="en-US"/>
        </w:rPr>
        <w:t xml:space="preserve"> </w:t>
      </w:r>
      <w:proofErr w:type="spellStart"/>
      <w:r w:rsidRPr="00264EC7">
        <w:rPr>
          <w:lang w:val="fr-FR" w:eastAsia="en-US"/>
        </w:rPr>
        <w:t>și</w:t>
      </w:r>
      <w:proofErr w:type="spellEnd"/>
      <w:r w:rsidRPr="00264EC7">
        <w:rPr>
          <w:lang w:val="fr-FR" w:eastAsia="en-US"/>
        </w:rPr>
        <w:t xml:space="preserve"> </w:t>
      </w:r>
      <w:proofErr w:type="spellStart"/>
      <w:r w:rsidRPr="00264EC7">
        <w:rPr>
          <w:lang w:val="fr-FR" w:eastAsia="en-US"/>
        </w:rPr>
        <w:t>completat</w:t>
      </w:r>
      <w:proofErr w:type="spellEnd"/>
      <w:r w:rsidRPr="00264EC7">
        <w:rPr>
          <w:lang w:val="fr-FR" w:eastAsia="en-US"/>
        </w:rPr>
        <w:t xml:space="preserve"> </w:t>
      </w:r>
      <w:proofErr w:type="spellStart"/>
      <w:r w:rsidRPr="00264EC7">
        <w:rPr>
          <w:lang w:val="fr-FR" w:eastAsia="en-US"/>
        </w:rPr>
        <w:t>prin</w:t>
      </w:r>
      <w:proofErr w:type="spellEnd"/>
      <w:r w:rsidRPr="00264EC7">
        <w:rPr>
          <w:lang w:val="fr-FR" w:eastAsia="en-US"/>
        </w:rPr>
        <w:t xml:space="preserve">: </w:t>
      </w:r>
    </w:p>
    <w:p w:rsidR="00264EC7" w:rsidRPr="00264EC7" w:rsidRDefault="00264EC7" w:rsidP="00A2445D">
      <w:pPr>
        <w:spacing w:line="276" w:lineRule="auto"/>
        <w:ind w:right="-225" w:firstLine="708"/>
        <w:jc w:val="both"/>
        <w:rPr>
          <w:lang w:val="fr-FR" w:eastAsia="en-US"/>
        </w:rPr>
      </w:pPr>
      <w:r w:rsidRPr="00264EC7">
        <w:rPr>
          <w:lang w:val="fr-FR" w:eastAsia="en-US"/>
        </w:rPr>
        <w:t xml:space="preserve">- </w:t>
      </w:r>
      <w:proofErr w:type="spellStart"/>
      <w:r w:rsidRPr="00264EC7">
        <w:rPr>
          <w:lang w:val="fr-FR" w:eastAsia="en-US"/>
        </w:rPr>
        <w:t>O.m.a.i</w:t>
      </w:r>
      <w:proofErr w:type="spellEnd"/>
      <w:r w:rsidRPr="00264EC7">
        <w:rPr>
          <w:lang w:val="fr-FR" w:eastAsia="en-US"/>
        </w:rPr>
        <w:t xml:space="preserve">. nr. 978/2005 </w:t>
      </w:r>
      <w:proofErr w:type="spellStart"/>
      <w:r w:rsidRPr="00264EC7">
        <w:rPr>
          <w:i/>
          <w:lang w:val="fr-FR" w:eastAsia="en-US"/>
        </w:rPr>
        <w:t>pentru</w:t>
      </w:r>
      <w:proofErr w:type="spellEnd"/>
      <w:r w:rsidRPr="00264EC7">
        <w:rPr>
          <w:i/>
          <w:lang w:val="fr-FR" w:eastAsia="en-US"/>
        </w:rPr>
        <w:t xml:space="preserve"> </w:t>
      </w:r>
      <w:proofErr w:type="spellStart"/>
      <w:r w:rsidRPr="00264EC7">
        <w:rPr>
          <w:i/>
          <w:lang w:val="fr-FR" w:eastAsia="en-US"/>
        </w:rPr>
        <w:t>modificarea</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completarea</w:t>
      </w:r>
      <w:proofErr w:type="spellEnd"/>
      <w:r w:rsidRPr="00264EC7">
        <w:rPr>
          <w:i/>
          <w:lang w:val="fr-FR" w:eastAsia="en-US"/>
        </w:rPr>
        <w:t xml:space="preserve"> </w:t>
      </w:r>
      <w:proofErr w:type="spellStart"/>
      <w:r w:rsidRPr="00264EC7">
        <w:rPr>
          <w:i/>
          <w:lang w:val="fr-FR" w:eastAsia="en-US"/>
        </w:rPr>
        <w:t>Ordinului</w:t>
      </w:r>
      <w:proofErr w:type="spellEnd"/>
      <w:r w:rsidRPr="00264EC7">
        <w:rPr>
          <w:i/>
          <w:lang w:val="fr-FR" w:eastAsia="en-US"/>
        </w:rPr>
        <w:t xml:space="preserve"> </w:t>
      </w:r>
      <w:proofErr w:type="spellStart"/>
      <w:r w:rsidRPr="00264EC7">
        <w:rPr>
          <w:i/>
          <w:lang w:val="fr-FR" w:eastAsia="en-US"/>
        </w:rPr>
        <w:t>ministrului</w:t>
      </w:r>
      <w:proofErr w:type="spellEnd"/>
      <w:r w:rsidRPr="00264EC7">
        <w:rPr>
          <w:i/>
          <w:lang w:val="fr-FR" w:eastAsia="en-US"/>
        </w:rPr>
        <w:t xml:space="preserve"> </w:t>
      </w:r>
      <w:proofErr w:type="spellStart"/>
      <w:r w:rsidRPr="00264EC7">
        <w:rPr>
          <w:i/>
          <w:lang w:val="fr-FR" w:eastAsia="en-US"/>
        </w:rPr>
        <w:t>administrației</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internelor</w:t>
      </w:r>
      <w:proofErr w:type="spellEnd"/>
      <w:r w:rsidRPr="00264EC7">
        <w:rPr>
          <w:i/>
          <w:lang w:val="fr-FR" w:eastAsia="en-US"/>
        </w:rPr>
        <w:t xml:space="preserve"> nr. 621/29.04.2005 </w:t>
      </w:r>
      <w:proofErr w:type="spellStart"/>
      <w:r w:rsidRPr="00264EC7">
        <w:rPr>
          <w:i/>
          <w:lang w:val="fr-FR" w:eastAsia="en-US"/>
        </w:rPr>
        <w:t>privind</w:t>
      </w:r>
      <w:proofErr w:type="spellEnd"/>
      <w:r w:rsidRPr="00264EC7">
        <w:rPr>
          <w:i/>
          <w:lang w:val="fr-FR" w:eastAsia="en-US"/>
        </w:rPr>
        <w:t xml:space="preserve"> </w:t>
      </w:r>
      <w:proofErr w:type="spellStart"/>
      <w:r w:rsidRPr="00264EC7">
        <w:rPr>
          <w:i/>
          <w:lang w:val="fr-FR" w:eastAsia="en-US"/>
        </w:rPr>
        <w:t>împuternicirea</w:t>
      </w:r>
      <w:proofErr w:type="spellEnd"/>
      <w:r w:rsidRPr="00264EC7">
        <w:rPr>
          <w:i/>
          <w:lang w:val="fr-FR" w:eastAsia="en-US"/>
        </w:rPr>
        <w:t xml:space="preserve"> </w:t>
      </w:r>
      <w:proofErr w:type="spellStart"/>
      <w:r w:rsidRPr="00264EC7">
        <w:rPr>
          <w:i/>
          <w:lang w:val="fr-FR" w:eastAsia="en-US"/>
        </w:rPr>
        <w:t>ordonatorilor</w:t>
      </w:r>
      <w:proofErr w:type="spellEnd"/>
      <w:r w:rsidRPr="00264EC7">
        <w:rPr>
          <w:i/>
          <w:lang w:val="fr-FR" w:eastAsia="en-US"/>
        </w:rPr>
        <w:t xml:space="preserve"> de </w:t>
      </w:r>
      <w:proofErr w:type="spellStart"/>
      <w:r w:rsidRPr="00264EC7">
        <w:rPr>
          <w:i/>
          <w:lang w:val="fr-FR" w:eastAsia="en-US"/>
        </w:rPr>
        <w:t>credite</w:t>
      </w:r>
      <w:proofErr w:type="spellEnd"/>
      <w:r w:rsidRPr="00264EC7">
        <w:rPr>
          <w:i/>
          <w:lang w:val="fr-FR" w:eastAsia="en-US"/>
        </w:rPr>
        <w:t xml:space="preserve"> </w:t>
      </w:r>
      <w:proofErr w:type="spellStart"/>
      <w:r w:rsidRPr="00264EC7">
        <w:rPr>
          <w:i/>
          <w:lang w:val="fr-FR" w:eastAsia="en-US"/>
        </w:rPr>
        <w:t>din</w:t>
      </w:r>
      <w:proofErr w:type="spellEnd"/>
      <w:r w:rsidRPr="00264EC7">
        <w:rPr>
          <w:i/>
          <w:lang w:val="fr-FR" w:eastAsia="en-US"/>
        </w:rPr>
        <w:t xml:space="preserve"> </w:t>
      </w:r>
      <w:proofErr w:type="spellStart"/>
      <w:r w:rsidRPr="00264EC7">
        <w:rPr>
          <w:i/>
          <w:lang w:val="fr-FR" w:eastAsia="en-US"/>
        </w:rPr>
        <w:t>unitățile</w:t>
      </w:r>
      <w:proofErr w:type="spellEnd"/>
      <w:r w:rsidRPr="00264EC7">
        <w:rPr>
          <w:i/>
          <w:lang w:val="fr-FR" w:eastAsia="en-US"/>
        </w:rPr>
        <w:t xml:space="preserve"> </w:t>
      </w:r>
      <w:proofErr w:type="spellStart"/>
      <w:r w:rsidRPr="00264EC7">
        <w:rPr>
          <w:i/>
          <w:lang w:val="fr-FR" w:eastAsia="en-US"/>
        </w:rPr>
        <w:t>Ministerului</w:t>
      </w:r>
      <w:proofErr w:type="spellEnd"/>
      <w:r w:rsidRPr="00264EC7">
        <w:rPr>
          <w:i/>
          <w:lang w:val="fr-FR" w:eastAsia="en-US"/>
        </w:rPr>
        <w:t xml:space="preserve"> </w:t>
      </w:r>
      <w:proofErr w:type="spellStart"/>
      <w:r w:rsidRPr="00264EC7">
        <w:rPr>
          <w:i/>
          <w:lang w:val="fr-FR" w:eastAsia="en-US"/>
        </w:rPr>
        <w:t>Administrației</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Internelor</w:t>
      </w:r>
      <w:proofErr w:type="spellEnd"/>
      <w:r w:rsidRPr="00264EC7">
        <w:rPr>
          <w:i/>
          <w:lang w:val="fr-FR" w:eastAsia="en-US"/>
        </w:rPr>
        <w:t xml:space="preserve">, </w:t>
      </w:r>
      <w:proofErr w:type="spellStart"/>
      <w:r w:rsidRPr="00264EC7">
        <w:rPr>
          <w:i/>
          <w:lang w:val="fr-FR" w:eastAsia="en-US"/>
        </w:rPr>
        <w:t>modificat</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completat</w:t>
      </w:r>
      <w:proofErr w:type="spellEnd"/>
      <w:r w:rsidRPr="00264EC7">
        <w:rPr>
          <w:i/>
          <w:lang w:val="fr-FR" w:eastAsia="en-US"/>
        </w:rPr>
        <w:t xml:space="preserve"> </w:t>
      </w:r>
      <w:proofErr w:type="spellStart"/>
      <w:r w:rsidRPr="00264EC7">
        <w:rPr>
          <w:i/>
          <w:lang w:val="fr-FR" w:eastAsia="en-US"/>
        </w:rPr>
        <w:t>prin</w:t>
      </w:r>
      <w:proofErr w:type="spellEnd"/>
      <w:r w:rsidRPr="00264EC7">
        <w:rPr>
          <w:i/>
          <w:lang w:val="fr-FR" w:eastAsia="en-US"/>
        </w:rPr>
        <w:t xml:space="preserve"> </w:t>
      </w:r>
      <w:proofErr w:type="spellStart"/>
      <w:r w:rsidRPr="00264EC7">
        <w:rPr>
          <w:i/>
          <w:lang w:val="fr-FR" w:eastAsia="en-US"/>
        </w:rPr>
        <w:t>Ordinul</w:t>
      </w:r>
      <w:proofErr w:type="spellEnd"/>
      <w:r w:rsidRPr="00264EC7">
        <w:rPr>
          <w:i/>
          <w:lang w:val="fr-FR" w:eastAsia="en-US"/>
        </w:rPr>
        <w:t xml:space="preserve"> </w:t>
      </w:r>
      <w:proofErr w:type="spellStart"/>
      <w:r w:rsidRPr="00264EC7">
        <w:rPr>
          <w:i/>
          <w:lang w:val="fr-FR" w:eastAsia="en-US"/>
        </w:rPr>
        <w:t>ministrului</w:t>
      </w:r>
      <w:proofErr w:type="spellEnd"/>
      <w:r w:rsidRPr="00264EC7">
        <w:rPr>
          <w:i/>
          <w:lang w:val="fr-FR" w:eastAsia="en-US"/>
        </w:rPr>
        <w:t xml:space="preserve"> </w:t>
      </w:r>
      <w:proofErr w:type="spellStart"/>
      <w:r w:rsidRPr="00264EC7">
        <w:rPr>
          <w:i/>
          <w:lang w:val="fr-FR" w:eastAsia="en-US"/>
        </w:rPr>
        <w:t>administrației</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internelor</w:t>
      </w:r>
      <w:proofErr w:type="spellEnd"/>
      <w:r w:rsidRPr="00264EC7">
        <w:rPr>
          <w:i/>
          <w:lang w:val="fr-FR" w:eastAsia="en-US"/>
        </w:rPr>
        <w:t xml:space="preserve"> nr. 815/26.09.2005</w:t>
      </w:r>
      <w:r w:rsidRPr="00264EC7">
        <w:rPr>
          <w:lang w:val="fr-FR" w:eastAsia="en-US"/>
        </w:rPr>
        <w:t xml:space="preserve"> (</w:t>
      </w:r>
      <w:proofErr w:type="spellStart"/>
      <w:r w:rsidRPr="00264EC7">
        <w:rPr>
          <w:lang w:val="fr-FR" w:eastAsia="en-US"/>
        </w:rPr>
        <w:t>intrat</w:t>
      </w:r>
      <w:proofErr w:type="spellEnd"/>
      <w:r w:rsidRPr="00264EC7">
        <w:rPr>
          <w:lang w:val="fr-FR" w:eastAsia="en-US"/>
        </w:rPr>
        <w:t xml:space="preserve"> </w:t>
      </w:r>
      <w:r w:rsidRPr="00264EC7">
        <w:rPr>
          <w:lang w:eastAsia="en-US"/>
        </w:rPr>
        <w:t>în vigoare la data de 14.10.2005)</w:t>
      </w:r>
      <w:r w:rsidRPr="00264EC7">
        <w:rPr>
          <w:i/>
          <w:lang w:val="fr-FR" w:eastAsia="en-US"/>
        </w:rPr>
        <w:t xml:space="preserve"> - </w:t>
      </w:r>
      <w:r w:rsidRPr="00264EC7">
        <w:rPr>
          <w:lang w:val="fr-FR" w:eastAsia="en-US"/>
        </w:rPr>
        <w:t xml:space="preserve">2 </w:t>
      </w:r>
      <w:proofErr w:type="spellStart"/>
      <w:r w:rsidRPr="00264EC7">
        <w:rPr>
          <w:lang w:val="fr-FR" w:eastAsia="en-US"/>
        </w:rPr>
        <w:t>pagini</w:t>
      </w:r>
      <w:proofErr w:type="spellEnd"/>
      <w:r w:rsidRPr="00264EC7">
        <w:rPr>
          <w:lang w:val="fr-FR" w:eastAsia="en-US"/>
        </w:rPr>
        <w:t xml:space="preserve"> (cu </w:t>
      </w:r>
      <w:proofErr w:type="spellStart"/>
      <w:r w:rsidRPr="00264EC7">
        <w:rPr>
          <w:lang w:val="fr-FR" w:eastAsia="en-US"/>
        </w:rPr>
        <w:t>mențiunea</w:t>
      </w:r>
      <w:proofErr w:type="spellEnd"/>
      <w:r w:rsidRPr="00264EC7">
        <w:rPr>
          <w:lang w:val="fr-FR" w:eastAsia="en-US"/>
        </w:rPr>
        <w:t xml:space="preserve"> </w:t>
      </w:r>
      <w:proofErr w:type="spellStart"/>
      <w:r w:rsidRPr="00264EC7">
        <w:rPr>
          <w:lang w:val="fr-FR" w:eastAsia="en-US"/>
        </w:rPr>
        <w:t>că</w:t>
      </w:r>
      <w:proofErr w:type="spellEnd"/>
      <w:r w:rsidRPr="00264EC7">
        <w:rPr>
          <w:lang w:val="fr-FR" w:eastAsia="en-US"/>
        </w:rPr>
        <w:t xml:space="preserve"> a </w:t>
      </w:r>
      <w:proofErr w:type="spellStart"/>
      <w:r w:rsidRPr="00264EC7">
        <w:rPr>
          <w:lang w:val="fr-FR" w:eastAsia="en-US"/>
        </w:rPr>
        <w:t>fost</w:t>
      </w:r>
      <w:proofErr w:type="spellEnd"/>
      <w:r w:rsidRPr="00264EC7">
        <w:rPr>
          <w:lang w:val="fr-FR" w:eastAsia="en-US"/>
        </w:rPr>
        <w:t xml:space="preserve"> </w:t>
      </w:r>
      <w:proofErr w:type="spellStart"/>
      <w:r w:rsidRPr="00264EC7">
        <w:rPr>
          <w:lang w:val="fr-FR" w:eastAsia="en-US"/>
        </w:rPr>
        <w:t>abrogat</w:t>
      </w:r>
      <w:proofErr w:type="spellEnd"/>
      <w:r w:rsidRPr="00264EC7">
        <w:rPr>
          <w:lang w:val="fr-FR" w:eastAsia="en-US"/>
        </w:rPr>
        <w:t xml:space="preserve"> </w:t>
      </w:r>
      <w:proofErr w:type="spellStart"/>
      <w:r w:rsidRPr="00264EC7">
        <w:rPr>
          <w:lang w:val="fr-FR" w:eastAsia="en-US"/>
        </w:rPr>
        <w:t>prin</w:t>
      </w:r>
      <w:proofErr w:type="spellEnd"/>
      <w:r w:rsidRPr="00264EC7">
        <w:rPr>
          <w:lang w:val="fr-FR" w:eastAsia="en-US"/>
        </w:rPr>
        <w:t xml:space="preserve"> O.M.I.R.A. nr. S/263/2007); </w:t>
      </w:r>
    </w:p>
    <w:p w:rsidR="00264EC7" w:rsidRPr="00264EC7" w:rsidRDefault="00264EC7" w:rsidP="00A2445D">
      <w:pPr>
        <w:spacing w:line="276" w:lineRule="auto"/>
        <w:ind w:right="-225" w:firstLine="708"/>
        <w:jc w:val="both"/>
        <w:rPr>
          <w:lang w:val="fr-FR" w:eastAsia="en-US"/>
        </w:rPr>
      </w:pPr>
      <w:r w:rsidRPr="00264EC7">
        <w:rPr>
          <w:lang w:val="fr-FR" w:eastAsia="en-US"/>
        </w:rPr>
        <w:t xml:space="preserve">- </w:t>
      </w:r>
      <w:proofErr w:type="spellStart"/>
      <w:r w:rsidRPr="00264EC7">
        <w:rPr>
          <w:lang w:val="fr-FR" w:eastAsia="en-US"/>
        </w:rPr>
        <w:t>O.m.a.i</w:t>
      </w:r>
      <w:proofErr w:type="spellEnd"/>
      <w:r w:rsidRPr="00264EC7">
        <w:rPr>
          <w:lang w:val="fr-FR" w:eastAsia="en-US"/>
        </w:rPr>
        <w:t xml:space="preserve">. nr. 1520/2006 </w:t>
      </w:r>
      <w:proofErr w:type="spellStart"/>
      <w:r w:rsidRPr="00264EC7">
        <w:rPr>
          <w:i/>
          <w:lang w:val="fr-FR" w:eastAsia="en-US"/>
        </w:rPr>
        <w:t>privind</w:t>
      </w:r>
      <w:proofErr w:type="spellEnd"/>
      <w:r w:rsidRPr="00264EC7">
        <w:rPr>
          <w:i/>
          <w:lang w:val="fr-FR" w:eastAsia="en-US"/>
        </w:rPr>
        <w:t xml:space="preserve"> </w:t>
      </w:r>
      <w:proofErr w:type="spellStart"/>
      <w:r w:rsidRPr="00264EC7">
        <w:rPr>
          <w:i/>
          <w:lang w:val="fr-FR" w:eastAsia="en-US"/>
        </w:rPr>
        <w:t>subordonarea</w:t>
      </w:r>
      <w:proofErr w:type="spellEnd"/>
      <w:r w:rsidRPr="00264EC7">
        <w:rPr>
          <w:i/>
          <w:lang w:val="fr-FR" w:eastAsia="en-US"/>
        </w:rPr>
        <w:t xml:space="preserve"> </w:t>
      </w:r>
      <w:proofErr w:type="spellStart"/>
      <w:r w:rsidRPr="00264EC7">
        <w:rPr>
          <w:i/>
          <w:lang w:val="fr-FR" w:eastAsia="en-US"/>
        </w:rPr>
        <w:t>centrelor</w:t>
      </w:r>
      <w:proofErr w:type="spellEnd"/>
      <w:r w:rsidRPr="00264EC7">
        <w:rPr>
          <w:i/>
          <w:lang w:val="fr-FR" w:eastAsia="en-US"/>
        </w:rPr>
        <w:t xml:space="preserve"> </w:t>
      </w:r>
      <w:proofErr w:type="spellStart"/>
      <w:r w:rsidRPr="00264EC7">
        <w:rPr>
          <w:i/>
          <w:lang w:val="fr-FR" w:eastAsia="en-US"/>
        </w:rPr>
        <w:t>medicale</w:t>
      </w:r>
      <w:proofErr w:type="spellEnd"/>
      <w:r w:rsidRPr="00264EC7">
        <w:rPr>
          <w:i/>
          <w:lang w:val="fr-FR" w:eastAsia="en-US"/>
        </w:rPr>
        <w:t xml:space="preserve"> </w:t>
      </w:r>
      <w:proofErr w:type="spellStart"/>
      <w:r w:rsidRPr="00264EC7">
        <w:rPr>
          <w:i/>
          <w:lang w:val="fr-FR" w:eastAsia="en-US"/>
        </w:rPr>
        <w:t>județene</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din</w:t>
      </w:r>
      <w:proofErr w:type="spellEnd"/>
      <w:r w:rsidRPr="00264EC7">
        <w:rPr>
          <w:i/>
          <w:lang w:val="fr-FR" w:eastAsia="en-US"/>
        </w:rPr>
        <w:t xml:space="preserve"> </w:t>
      </w:r>
      <w:proofErr w:type="spellStart"/>
      <w:r w:rsidRPr="00264EC7">
        <w:rPr>
          <w:i/>
          <w:lang w:val="fr-FR" w:eastAsia="en-US"/>
        </w:rPr>
        <w:t>municipiul</w:t>
      </w:r>
      <w:proofErr w:type="spellEnd"/>
      <w:r w:rsidRPr="00264EC7">
        <w:rPr>
          <w:i/>
          <w:lang w:val="fr-FR" w:eastAsia="en-US"/>
        </w:rPr>
        <w:t xml:space="preserve"> </w:t>
      </w:r>
      <w:proofErr w:type="spellStart"/>
      <w:r w:rsidRPr="00264EC7">
        <w:rPr>
          <w:i/>
          <w:lang w:val="fr-FR" w:eastAsia="en-US"/>
        </w:rPr>
        <w:t>București</w:t>
      </w:r>
      <w:proofErr w:type="spellEnd"/>
      <w:r w:rsidRPr="00264EC7">
        <w:rPr>
          <w:lang w:val="fr-FR" w:eastAsia="en-US"/>
        </w:rPr>
        <w:t xml:space="preserve"> (</w:t>
      </w:r>
      <w:proofErr w:type="spellStart"/>
      <w:r w:rsidRPr="00264EC7">
        <w:rPr>
          <w:lang w:val="fr-FR" w:eastAsia="en-US"/>
        </w:rPr>
        <w:t>intrat</w:t>
      </w:r>
      <w:proofErr w:type="spellEnd"/>
      <w:r w:rsidRPr="00264EC7">
        <w:rPr>
          <w:lang w:val="fr-FR" w:eastAsia="en-US"/>
        </w:rPr>
        <w:t xml:space="preserve"> în </w:t>
      </w:r>
      <w:proofErr w:type="spellStart"/>
      <w:r w:rsidRPr="00264EC7">
        <w:rPr>
          <w:lang w:val="fr-FR" w:eastAsia="en-US"/>
        </w:rPr>
        <w:t>vigoare</w:t>
      </w:r>
      <w:proofErr w:type="spellEnd"/>
      <w:r w:rsidRPr="00264EC7">
        <w:rPr>
          <w:lang w:val="fr-FR" w:eastAsia="en-US"/>
        </w:rPr>
        <w:t xml:space="preserve"> la data de 01.12.2006) </w:t>
      </w:r>
      <w:r w:rsidRPr="00A2445D">
        <w:rPr>
          <w:lang w:val="fr-FR" w:eastAsia="en-US"/>
        </w:rPr>
        <w:t>- o</w:t>
      </w:r>
      <w:r w:rsidRPr="00264EC7">
        <w:rPr>
          <w:lang w:val="fr-FR" w:eastAsia="en-US"/>
        </w:rPr>
        <w:t xml:space="preserve"> </w:t>
      </w:r>
      <w:proofErr w:type="spellStart"/>
      <w:r w:rsidRPr="00264EC7">
        <w:rPr>
          <w:lang w:val="fr-FR" w:eastAsia="en-US"/>
        </w:rPr>
        <w:t>pagină</w:t>
      </w:r>
      <w:proofErr w:type="spellEnd"/>
      <w:r w:rsidRPr="00264EC7">
        <w:rPr>
          <w:lang w:val="fr-FR" w:eastAsia="en-US"/>
        </w:rPr>
        <w:t xml:space="preserve"> (cu </w:t>
      </w:r>
      <w:proofErr w:type="spellStart"/>
      <w:r w:rsidRPr="00264EC7">
        <w:rPr>
          <w:lang w:val="fr-FR" w:eastAsia="en-US"/>
        </w:rPr>
        <w:t>mențiunea</w:t>
      </w:r>
      <w:proofErr w:type="spellEnd"/>
      <w:r w:rsidRPr="00264EC7">
        <w:rPr>
          <w:lang w:val="fr-FR" w:eastAsia="en-US"/>
        </w:rPr>
        <w:t xml:space="preserve"> </w:t>
      </w:r>
      <w:proofErr w:type="spellStart"/>
      <w:r w:rsidRPr="00264EC7">
        <w:rPr>
          <w:lang w:val="fr-FR" w:eastAsia="en-US"/>
        </w:rPr>
        <w:t>că</w:t>
      </w:r>
      <w:proofErr w:type="spellEnd"/>
      <w:r w:rsidRPr="00264EC7">
        <w:rPr>
          <w:lang w:val="fr-FR" w:eastAsia="en-US"/>
        </w:rPr>
        <w:t xml:space="preserve"> a </w:t>
      </w:r>
      <w:proofErr w:type="spellStart"/>
      <w:r w:rsidRPr="00264EC7">
        <w:rPr>
          <w:lang w:val="fr-FR" w:eastAsia="en-US"/>
        </w:rPr>
        <w:t>fost</w:t>
      </w:r>
      <w:proofErr w:type="spellEnd"/>
      <w:r w:rsidRPr="00264EC7">
        <w:rPr>
          <w:lang w:val="fr-FR" w:eastAsia="en-US"/>
        </w:rPr>
        <w:t xml:space="preserve"> </w:t>
      </w:r>
      <w:proofErr w:type="spellStart"/>
      <w:r w:rsidRPr="00264EC7">
        <w:rPr>
          <w:lang w:val="fr-FR" w:eastAsia="en-US"/>
        </w:rPr>
        <w:t>abrogat</w:t>
      </w:r>
      <w:proofErr w:type="spellEnd"/>
      <w:r w:rsidRPr="00264EC7">
        <w:rPr>
          <w:lang w:val="fr-FR" w:eastAsia="en-US"/>
        </w:rPr>
        <w:t xml:space="preserve"> </w:t>
      </w:r>
      <w:proofErr w:type="spellStart"/>
      <w:r w:rsidRPr="00264EC7">
        <w:rPr>
          <w:lang w:val="fr-FR" w:eastAsia="en-US"/>
        </w:rPr>
        <w:t>prin</w:t>
      </w:r>
      <w:proofErr w:type="spellEnd"/>
      <w:r w:rsidRPr="00264EC7">
        <w:rPr>
          <w:lang w:val="fr-FR" w:eastAsia="en-US"/>
        </w:rPr>
        <w:t xml:space="preserve"> O.M.I.R.A. nr. S/436/2008); </w:t>
      </w:r>
    </w:p>
    <w:p w:rsidR="00264EC7" w:rsidRPr="00264EC7" w:rsidRDefault="00264EC7" w:rsidP="00A2445D">
      <w:pPr>
        <w:spacing w:line="276" w:lineRule="auto"/>
        <w:ind w:right="-225" w:firstLine="708"/>
        <w:jc w:val="both"/>
        <w:rPr>
          <w:lang w:val="fr-FR" w:eastAsia="en-US"/>
        </w:rPr>
      </w:pPr>
      <w:r w:rsidRPr="00264EC7">
        <w:rPr>
          <w:lang w:val="fr-FR" w:eastAsia="en-US"/>
        </w:rPr>
        <w:t xml:space="preserve">- </w:t>
      </w:r>
      <w:proofErr w:type="spellStart"/>
      <w:r w:rsidRPr="00264EC7">
        <w:rPr>
          <w:lang w:val="fr-FR" w:eastAsia="en-US"/>
        </w:rPr>
        <w:t>O.m.a.i</w:t>
      </w:r>
      <w:proofErr w:type="spellEnd"/>
      <w:r w:rsidRPr="00264EC7">
        <w:rPr>
          <w:lang w:val="fr-FR" w:eastAsia="en-US"/>
        </w:rPr>
        <w:t xml:space="preserve"> nr. 67/2013 </w:t>
      </w:r>
      <w:proofErr w:type="spellStart"/>
      <w:r w:rsidRPr="00264EC7">
        <w:rPr>
          <w:i/>
          <w:lang w:val="fr-FR" w:eastAsia="en-US"/>
        </w:rPr>
        <w:t>pentru</w:t>
      </w:r>
      <w:proofErr w:type="spellEnd"/>
      <w:r w:rsidRPr="00264EC7">
        <w:rPr>
          <w:i/>
          <w:lang w:val="fr-FR" w:eastAsia="en-US"/>
        </w:rPr>
        <w:t xml:space="preserve"> </w:t>
      </w:r>
      <w:proofErr w:type="spellStart"/>
      <w:r w:rsidRPr="00264EC7">
        <w:rPr>
          <w:i/>
          <w:lang w:val="fr-FR" w:eastAsia="en-US"/>
        </w:rPr>
        <w:t>completarea</w:t>
      </w:r>
      <w:proofErr w:type="spellEnd"/>
      <w:r w:rsidRPr="00264EC7">
        <w:rPr>
          <w:i/>
          <w:lang w:val="fr-FR" w:eastAsia="en-US"/>
        </w:rPr>
        <w:t xml:space="preserve"> </w:t>
      </w:r>
      <w:proofErr w:type="spellStart"/>
      <w:r w:rsidRPr="00264EC7">
        <w:rPr>
          <w:i/>
          <w:lang w:val="fr-FR" w:eastAsia="en-US"/>
        </w:rPr>
        <w:t>articolului</w:t>
      </w:r>
      <w:proofErr w:type="spellEnd"/>
      <w:r w:rsidRPr="00264EC7">
        <w:rPr>
          <w:i/>
          <w:lang w:val="fr-FR" w:eastAsia="en-US"/>
        </w:rPr>
        <w:t xml:space="preserve"> 138 </w:t>
      </w:r>
      <w:proofErr w:type="spellStart"/>
      <w:r w:rsidRPr="00264EC7">
        <w:rPr>
          <w:i/>
          <w:lang w:val="fr-FR" w:eastAsia="en-US"/>
        </w:rPr>
        <w:t>din</w:t>
      </w:r>
      <w:proofErr w:type="spellEnd"/>
      <w:r w:rsidRPr="00264EC7">
        <w:rPr>
          <w:i/>
          <w:lang w:val="fr-FR" w:eastAsia="en-US"/>
        </w:rPr>
        <w:t xml:space="preserve"> </w:t>
      </w:r>
      <w:proofErr w:type="spellStart"/>
      <w:r w:rsidRPr="00264EC7">
        <w:rPr>
          <w:i/>
          <w:lang w:val="fr-FR" w:eastAsia="en-US"/>
        </w:rPr>
        <w:t>Ordinul</w:t>
      </w:r>
      <w:proofErr w:type="spellEnd"/>
      <w:r w:rsidRPr="00264EC7">
        <w:rPr>
          <w:i/>
          <w:lang w:val="fr-FR" w:eastAsia="en-US"/>
        </w:rPr>
        <w:t xml:space="preserve"> </w:t>
      </w:r>
      <w:proofErr w:type="spellStart"/>
      <w:r w:rsidRPr="00264EC7">
        <w:rPr>
          <w:i/>
          <w:lang w:val="fr-FR" w:eastAsia="en-US"/>
        </w:rPr>
        <w:t>ministrului</w:t>
      </w:r>
      <w:proofErr w:type="spellEnd"/>
      <w:r w:rsidRPr="00264EC7">
        <w:rPr>
          <w:i/>
          <w:lang w:val="fr-FR" w:eastAsia="en-US"/>
        </w:rPr>
        <w:t xml:space="preserve"> </w:t>
      </w:r>
      <w:proofErr w:type="spellStart"/>
      <w:r w:rsidRPr="00264EC7">
        <w:rPr>
          <w:i/>
          <w:lang w:val="fr-FR" w:eastAsia="en-US"/>
        </w:rPr>
        <w:t>administrației</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internelor</w:t>
      </w:r>
      <w:proofErr w:type="spellEnd"/>
      <w:r w:rsidRPr="00264EC7">
        <w:rPr>
          <w:i/>
          <w:lang w:val="fr-FR" w:eastAsia="en-US"/>
        </w:rPr>
        <w:t xml:space="preserve"> nr. 516/2003 </w:t>
      </w:r>
      <w:proofErr w:type="spellStart"/>
      <w:r w:rsidRPr="00264EC7">
        <w:rPr>
          <w:i/>
          <w:lang w:val="fr-FR" w:eastAsia="en-US"/>
        </w:rPr>
        <w:t>privind</w:t>
      </w:r>
      <w:proofErr w:type="spellEnd"/>
      <w:r w:rsidRPr="00264EC7">
        <w:rPr>
          <w:i/>
          <w:lang w:val="fr-FR" w:eastAsia="en-US"/>
        </w:rPr>
        <w:t xml:space="preserve"> </w:t>
      </w:r>
      <w:proofErr w:type="spellStart"/>
      <w:r w:rsidRPr="00264EC7">
        <w:rPr>
          <w:i/>
          <w:lang w:val="fr-FR" w:eastAsia="en-US"/>
        </w:rPr>
        <w:t>acordarea</w:t>
      </w:r>
      <w:proofErr w:type="spellEnd"/>
      <w:r w:rsidRPr="00264EC7">
        <w:rPr>
          <w:i/>
          <w:lang w:val="fr-FR" w:eastAsia="en-US"/>
        </w:rPr>
        <w:t xml:space="preserve"> </w:t>
      </w:r>
      <w:proofErr w:type="spellStart"/>
      <w:r w:rsidRPr="00264EC7">
        <w:rPr>
          <w:i/>
          <w:lang w:val="fr-FR" w:eastAsia="en-US"/>
        </w:rPr>
        <w:t>asistenței</w:t>
      </w:r>
      <w:proofErr w:type="spellEnd"/>
      <w:r w:rsidRPr="00264EC7">
        <w:rPr>
          <w:i/>
          <w:lang w:val="fr-FR" w:eastAsia="en-US"/>
        </w:rPr>
        <w:t xml:space="preserve"> </w:t>
      </w:r>
      <w:proofErr w:type="spellStart"/>
      <w:r w:rsidRPr="00264EC7">
        <w:rPr>
          <w:i/>
          <w:lang w:val="fr-FR" w:eastAsia="en-US"/>
        </w:rPr>
        <w:t>medicale</w:t>
      </w:r>
      <w:proofErr w:type="spellEnd"/>
      <w:r w:rsidRPr="00264EC7">
        <w:rPr>
          <w:i/>
          <w:lang w:val="fr-FR" w:eastAsia="en-US"/>
        </w:rPr>
        <w:t xml:space="preserve"> în </w:t>
      </w:r>
      <w:proofErr w:type="spellStart"/>
      <w:r w:rsidRPr="00264EC7">
        <w:rPr>
          <w:i/>
          <w:lang w:val="fr-FR" w:eastAsia="en-US"/>
        </w:rPr>
        <w:t>rețeaua</w:t>
      </w:r>
      <w:proofErr w:type="spellEnd"/>
      <w:r w:rsidRPr="00264EC7">
        <w:rPr>
          <w:i/>
          <w:lang w:val="fr-FR" w:eastAsia="en-US"/>
        </w:rPr>
        <w:t xml:space="preserve"> </w:t>
      </w:r>
      <w:proofErr w:type="spellStart"/>
      <w:r w:rsidRPr="00264EC7">
        <w:rPr>
          <w:i/>
          <w:lang w:val="fr-FR" w:eastAsia="en-US"/>
        </w:rPr>
        <w:t>sanitară</w:t>
      </w:r>
      <w:proofErr w:type="spellEnd"/>
      <w:r w:rsidRPr="00264EC7">
        <w:rPr>
          <w:i/>
          <w:lang w:val="fr-FR" w:eastAsia="en-US"/>
        </w:rPr>
        <w:t xml:space="preserve"> </w:t>
      </w:r>
      <w:proofErr w:type="gramStart"/>
      <w:r w:rsidRPr="00264EC7">
        <w:rPr>
          <w:i/>
          <w:lang w:val="fr-FR" w:eastAsia="en-US"/>
        </w:rPr>
        <w:t>a</w:t>
      </w:r>
      <w:proofErr w:type="gramEnd"/>
      <w:r w:rsidRPr="00264EC7">
        <w:rPr>
          <w:i/>
          <w:lang w:val="fr-FR" w:eastAsia="en-US"/>
        </w:rPr>
        <w:t xml:space="preserve"> </w:t>
      </w:r>
      <w:proofErr w:type="spellStart"/>
      <w:r w:rsidRPr="00264EC7">
        <w:rPr>
          <w:i/>
          <w:lang w:val="fr-FR" w:eastAsia="en-US"/>
        </w:rPr>
        <w:t>Ministerului</w:t>
      </w:r>
      <w:proofErr w:type="spellEnd"/>
      <w:r w:rsidRPr="00264EC7">
        <w:rPr>
          <w:i/>
          <w:lang w:val="fr-FR" w:eastAsia="en-US"/>
        </w:rPr>
        <w:t xml:space="preserve"> </w:t>
      </w:r>
      <w:proofErr w:type="spellStart"/>
      <w:r w:rsidRPr="00264EC7">
        <w:rPr>
          <w:i/>
          <w:lang w:val="fr-FR" w:eastAsia="en-US"/>
        </w:rPr>
        <w:t>Afacerilor</w:t>
      </w:r>
      <w:proofErr w:type="spellEnd"/>
      <w:r w:rsidRPr="00264EC7">
        <w:rPr>
          <w:i/>
          <w:lang w:val="fr-FR" w:eastAsia="en-US"/>
        </w:rPr>
        <w:t xml:space="preserve"> Interne</w:t>
      </w:r>
      <w:r w:rsidRPr="00264EC7">
        <w:rPr>
          <w:lang w:val="fr-FR" w:eastAsia="en-US"/>
        </w:rPr>
        <w:t xml:space="preserve"> (</w:t>
      </w:r>
      <w:proofErr w:type="spellStart"/>
      <w:r w:rsidRPr="00264EC7">
        <w:rPr>
          <w:lang w:val="fr-FR" w:eastAsia="en-US"/>
        </w:rPr>
        <w:t>intrat</w:t>
      </w:r>
      <w:proofErr w:type="spellEnd"/>
      <w:r w:rsidRPr="00264EC7">
        <w:rPr>
          <w:lang w:val="fr-FR" w:eastAsia="en-US"/>
        </w:rPr>
        <w:t xml:space="preserve"> în </w:t>
      </w:r>
      <w:proofErr w:type="spellStart"/>
      <w:r w:rsidRPr="00264EC7">
        <w:rPr>
          <w:lang w:val="fr-FR" w:eastAsia="en-US"/>
        </w:rPr>
        <w:t>vigoare</w:t>
      </w:r>
      <w:proofErr w:type="spellEnd"/>
      <w:r w:rsidRPr="00264EC7">
        <w:rPr>
          <w:lang w:val="fr-FR" w:eastAsia="en-US"/>
        </w:rPr>
        <w:t xml:space="preserve"> la data de 20.05.2013) - 2 </w:t>
      </w:r>
      <w:proofErr w:type="spellStart"/>
      <w:r w:rsidRPr="00264EC7">
        <w:rPr>
          <w:lang w:val="fr-FR" w:eastAsia="en-US"/>
        </w:rPr>
        <w:t>pagini</w:t>
      </w:r>
      <w:proofErr w:type="spellEnd"/>
      <w:r w:rsidRPr="00264EC7">
        <w:rPr>
          <w:lang w:val="fr-FR" w:eastAsia="en-US"/>
        </w:rPr>
        <w:t>;</w:t>
      </w:r>
    </w:p>
    <w:p w:rsidR="00264EC7" w:rsidRPr="00A2445D" w:rsidRDefault="00264EC7" w:rsidP="00A2445D">
      <w:pPr>
        <w:spacing w:line="276" w:lineRule="auto"/>
        <w:ind w:right="-225" w:firstLine="708"/>
        <w:jc w:val="both"/>
        <w:rPr>
          <w:lang w:val="fr-FR" w:eastAsia="en-US"/>
        </w:rPr>
      </w:pPr>
      <w:r w:rsidRPr="00264EC7">
        <w:rPr>
          <w:lang w:val="fr-FR" w:eastAsia="en-US"/>
        </w:rPr>
        <w:t xml:space="preserve">- </w:t>
      </w:r>
      <w:proofErr w:type="spellStart"/>
      <w:r w:rsidRPr="00264EC7">
        <w:rPr>
          <w:lang w:val="fr-FR" w:eastAsia="en-US"/>
        </w:rPr>
        <w:t>Ordinul</w:t>
      </w:r>
      <w:proofErr w:type="spellEnd"/>
      <w:r w:rsidRPr="00264EC7">
        <w:rPr>
          <w:lang w:val="fr-FR" w:eastAsia="en-US"/>
        </w:rPr>
        <w:t xml:space="preserve"> </w:t>
      </w:r>
      <w:proofErr w:type="spellStart"/>
      <w:r w:rsidRPr="00264EC7">
        <w:rPr>
          <w:lang w:val="fr-FR" w:eastAsia="en-US"/>
        </w:rPr>
        <w:t>comun</w:t>
      </w:r>
      <w:proofErr w:type="spellEnd"/>
      <w:r w:rsidRPr="00264EC7">
        <w:rPr>
          <w:lang w:val="fr-FR" w:eastAsia="en-US"/>
        </w:rPr>
        <w:t xml:space="preserve"> </w:t>
      </w:r>
      <w:proofErr w:type="spellStart"/>
      <w:r w:rsidRPr="00264EC7">
        <w:rPr>
          <w:lang w:val="fr-FR" w:eastAsia="en-US"/>
        </w:rPr>
        <w:t>M.Ap.N</w:t>
      </w:r>
      <w:proofErr w:type="spellEnd"/>
      <w:proofErr w:type="gramStart"/>
      <w:r w:rsidRPr="00264EC7">
        <w:rPr>
          <w:lang w:val="fr-FR" w:eastAsia="en-US"/>
        </w:rPr>
        <w:t>./</w:t>
      </w:r>
      <w:proofErr w:type="gramEnd"/>
      <w:r w:rsidRPr="00264EC7">
        <w:rPr>
          <w:lang w:val="fr-FR" w:eastAsia="en-US"/>
        </w:rPr>
        <w:t xml:space="preserve">M.A.I./S.R.I. nr. M.124/267/6478 </w:t>
      </w:r>
      <w:proofErr w:type="spellStart"/>
      <w:r w:rsidRPr="00264EC7">
        <w:rPr>
          <w:lang w:val="fr-FR" w:eastAsia="en-US"/>
        </w:rPr>
        <w:t>din</w:t>
      </w:r>
      <w:proofErr w:type="spellEnd"/>
      <w:r w:rsidRPr="00264EC7">
        <w:rPr>
          <w:lang w:val="fr-FR" w:eastAsia="en-US"/>
        </w:rPr>
        <w:t xml:space="preserve"> 2012 </w:t>
      </w:r>
      <w:proofErr w:type="spellStart"/>
      <w:r w:rsidRPr="00264EC7">
        <w:rPr>
          <w:i/>
          <w:lang w:val="fr-FR" w:eastAsia="en-US"/>
        </w:rPr>
        <w:t>privind</w:t>
      </w:r>
      <w:proofErr w:type="spellEnd"/>
      <w:r w:rsidRPr="00264EC7">
        <w:rPr>
          <w:i/>
          <w:lang w:val="fr-FR" w:eastAsia="en-US"/>
        </w:rPr>
        <w:t xml:space="preserve"> </w:t>
      </w:r>
      <w:proofErr w:type="spellStart"/>
      <w:r w:rsidRPr="00264EC7">
        <w:rPr>
          <w:i/>
          <w:lang w:val="fr-FR" w:eastAsia="en-US"/>
        </w:rPr>
        <w:t>organizarea</w:t>
      </w:r>
      <w:proofErr w:type="spellEnd"/>
      <w:r w:rsidRPr="00264EC7">
        <w:rPr>
          <w:i/>
          <w:lang w:val="fr-FR" w:eastAsia="en-US"/>
        </w:rPr>
        <w:t xml:space="preserve">, </w:t>
      </w:r>
      <w:proofErr w:type="spellStart"/>
      <w:r w:rsidRPr="00264EC7">
        <w:rPr>
          <w:i/>
          <w:lang w:val="fr-FR" w:eastAsia="en-US"/>
        </w:rPr>
        <w:t>funcționarea</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atribuțiile</w:t>
      </w:r>
      <w:proofErr w:type="spellEnd"/>
      <w:r w:rsidRPr="00264EC7">
        <w:rPr>
          <w:i/>
          <w:lang w:val="fr-FR" w:eastAsia="en-US"/>
        </w:rPr>
        <w:t xml:space="preserve"> </w:t>
      </w:r>
      <w:proofErr w:type="spellStart"/>
      <w:r w:rsidRPr="00264EC7">
        <w:rPr>
          <w:i/>
          <w:lang w:val="fr-FR" w:eastAsia="en-US"/>
        </w:rPr>
        <w:t>comisiilor</w:t>
      </w:r>
      <w:proofErr w:type="spellEnd"/>
      <w:r w:rsidRPr="00264EC7">
        <w:rPr>
          <w:i/>
          <w:lang w:val="fr-FR" w:eastAsia="en-US"/>
        </w:rPr>
        <w:t xml:space="preserve"> de </w:t>
      </w:r>
      <w:proofErr w:type="spellStart"/>
      <w:r w:rsidRPr="00264EC7">
        <w:rPr>
          <w:i/>
          <w:lang w:val="fr-FR" w:eastAsia="en-US"/>
        </w:rPr>
        <w:t>expertiză</w:t>
      </w:r>
      <w:proofErr w:type="spellEnd"/>
      <w:r w:rsidRPr="00264EC7">
        <w:rPr>
          <w:i/>
          <w:lang w:val="fr-FR" w:eastAsia="en-US"/>
        </w:rPr>
        <w:t xml:space="preserve"> </w:t>
      </w:r>
      <w:proofErr w:type="spellStart"/>
      <w:r w:rsidRPr="00264EC7">
        <w:rPr>
          <w:i/>
          <w:lang w:val="fr-FR" w:eastAsia="en-US"/>
        </w:rPr>
        <w:t>medico-militară</w:t>
      </w:r>
      <w:proofErr w:type="spellEnd"/>
      <w:r w:rsidRPr="00264EC7">
        <w:rPr>
          <w:lang w:val="fr-FR" w:eastAsia="en-US"/>
        </w:rPr>
        <w:t xml:space="preserve">, </w:t>
      </w:r>
      <w:proofErr w:type="spellStart"/>
      <w:r w:rsidRPr="00264EC7">
        <w:rPr>
          <w:lang w:val="fr-FR" w:eastAsia="en-US"/>
        </w:rPr>
        <w:t>publicat</w:t>
      </w:r>
      <w:proofErr w:type="spellEnd"/>
      <w:r w:rsidRPr="00264EC7">
        <w:rPr>
          <w:lang w:val="fr-FR" w:eastAsia="en-US"/>
        </w:rPr>
        <w:t xml:space="preserve"> în </w:t>
      </w:r>
      <w:proofErr w:type="spellStart"/>
      <w:r w:rsidRPr="00264EC7">
        <w:rPr>
          <w:lang w:val="fr-FR" w:eastAsia="en-US"/>
        </w:rPr>
        <w:t>Monitorul</w:t>
      </w:r>
      <w:proofErr w:type="spellEnd"/>
      <w:r w:rsidRPr="00264EC7">
        <w:rPr>
          <w:lang w:val="fr-FR" w:eastAsia="en-US"/>
        </w:rPr>
        <w:t xml:space="preserve"> </w:t>
      </w:r>
      <w:proofErr w:type="spellStart"/>
      <w:r w:rsidRPr="00264EC7">
        <w:rPr>
          <w:lang w:val="fr-FR" w:eastAsia="en-US"/>
        </w:rPr>
        <w:t>Oficial</w:t>
      </w:r>
      <w:proofErr w:type="spellEnd"/>
      <w:r w:rsidRPr="00264EC7">
        <w:rPr>
          <w:lang w:val="fr-FR" w:eastAsia="en-US"/>
        </w:rPr>
        <w:t xml:space="preserve"> nr. 35 </w:t>
      </w:r>
      <w:proofErr w:type="spellStart"/>
      <w:r w:rsidRPr="00264EC7">
        <w:rPr>
          <w:lang w:val="fr-FR" w:eastAsia="en-US"/>
        </w:rPr>
        <w:t>din</w:t>
      </w:r>
      <w:proofErr w:type="spellEnd"/>
      <w:r w:rsidRPr="00264EC7">
        <w:rPr>
          <w:lang w:val="fr-FR" w:eastAsia="en-US"/>
        </w:rPr>
        <w:t xml:space="preserve"> 16 </w:t>
      </w:r>
      <w:proofErr w:type="spellStart"/>
      <w:r w:rsidRPr="00264EC7">
        <w:rPr>
          <w:lang w:val="fr-FR" w:eastAsia="en-US"/>
        </w:rPr>
        <w:t>ianuarie</w:t>
      </w:r>
      <w:proofErr w:type="spellEnd"/>
      <w:r w:rsidRPr="00264EC7">
        <w:rPr>
          <w:lang w:val="fr-FR" w:eastAsia="en-US"/>
        </w:rPr>
        <w:t xml:space="preserve"> 2013.</w:t>
      </w:r>
    </w:p>
    <w:p w:rsidR="00264EC7" w:rsidRPr="00A2445D" w:rsidRDefault="00264EC7" w:rsidP="00A2445D">
      <w:pPr>
        <w:spacing w:line="276" w:lineRule="auto"/>
        <w:ind w:right="-225" w:firstLine="708"/>
        <w:jc w:val="both"/>
        <w:rPr>
          <w:lang w:val="fr-FR" w:eastAsia="en-US"/>
        </w:rPr>
      </w:pPr>
      <w:proofErr w:type="spellStart"/>
      <w:r w:rsidRPr="00A2445D">
        <w:rPr>
          <w:lang w:val="fr-FR" w:eastAsia="en-US"/>
        </w:rPr>
        <w:t>Referitor</w:t>
      </w:r>
      <w:proofErr w:type="spellEnd"/>
      <w:r w:rsidRPr="00A2445D">
        <w:rPr>
          <w:lang w:val="fr-FR" w:eastAsia="en-US"/>
        </w:rPr>
        <w:t xml:space="preserve"> la </w:t>
      </w:r>
      <w:proofErr w:type="spellStart"/>
      <w:r w:rsidRPr="00264EC7">
        <w:rPr>
          <w:lang w:val="fr-FR" w:eastAsia="en-US"/>
        </w:rPr>
        <w:t>O.m.a.i</w:t>
      </w:r>
      <w:proofErr w:type="spellEnd"/>
      <w:r w:rsidRPr="00264EC7">
        <w:rPr>
          <w:lang w:val="fr-FR" w:eastAsia="en-US"/>
        </w:rPr>
        <w:t xml:space="preserve">. nr. 563/2003 </w:t>
      </w:r>
      <w:proofErr w:type="spellStart"/>
      <w:r w:rsidRPr="00264EC7">
        <w:rPr>
          <w:i/>
          <w:lang w:val="fr-FR" w:eastAsia="en-US"/>
        </w:rPr>
        <w:t>privind</w:t>
      </w:r>
      <w:proofErr w:type="spellEnd"/>
      <w:r w:rsidRPr="00264EC7">
        <w:rPr>
          <w:i/>
          <w:lang w:val="fr-FR" w:eastAsia="en-US"/>
        </w:rPr>
        <w:t xml:space="preserve"> </w:t>
      </w:r>
      <w:proofErr w:type="spellStart"/>
      <w:r w:rsidRPr="00264EC7">
        <w:rPr>
          <w:i/>
          <w:lang w:val="fr-FR" w:eastAsia="en-US"/>
        </w:rPr>
        <w:t>exercitarea</w:t>
      </w:r>
      <w:proofErr w:type="spellEnd"/>
      <w:r w:rsidRPr="00264EC7">
        <w:rPr>
          <w:i/>
          <w:lang w:val="fr-FR" w:eastAsia="en-US"/>
        </w:rPr>
        <w:t xml:space="preserve"> </w:t>
      </w:r>
      <w:proofErr w:type="spellStart"/>
      <w:r w:rsidRPr="00264EC7">
        <w:rPr>
          <w:i/>
          <w:lang w:val="fr-FR" w:eastAsia="en-US"/>
        </w:rPr>
        <w:t>inspecției</w:t>
      </w:r>
      <w:proofErr w:type="spellEnd"/>
      <w:r w:rsidRPr="00264EC7">
        <w:rPr>
          <w:i/>
          <w:lang w:val="fr-FR" w:eastAsia="en-US"/>
        </w:rPr>
        <w:t xml:space="preserve"> </w:t>
      </w:r>
      <w:proofErr w:type="spellStart"/>
      <w:r w:rsidRPr="00264EC7">
        <w:rPr>
          <w:i/>
          <w:lang w:val="fr-FR" w:eastAsia="en-US"/>
        </w:rPr>
        <w:t>sanitare</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inspecției</w:t>
      </w:r>
      <w:proofErr w:type="spellEnd"/>
      <w:r w:rsidRPr="00264EC7">
        <w:rPr>
          <w:i/>
          <w:lang w:val="fr-FR" w:eastAsia="en-US"/>
        </w:rPr>
        <w:t xml:space="preserve"> </w:t>
      </w:r>
      <w:proofErr w:type="spellStart"/>
      <w:r w:rsidRPr="00264EC7">
        <w:rPr>
          <w:i/>
          <w:lang w:val="fr-FR" w:eastAsia="en-US"/>
        </w:rPr>
        <w:t>sanitare-veterinare</w:t>
      </w:r>
      <w:proofErr w:type="spellEnd"/>
      <w:r w:rsidRPr="00264EC7">
        <w:rPr>
          <w:i/>
          <w:lang w:val="fr-FR" w:eastAsia="en-US"/>
        </w:rPr>
        <w:t xml:space="preserve"> în </w:t>
      </w:r>
      <w:proofErr w:type="spellStart"/>
      <w:r w:rsidRPr="00264EC7">
        <w:rPr>
          <w:i/>
          <w:lang w:val="fr-FR" w:eastAsia="en-US"/>
        </w:rPr>
        <w:t>unitățile</w:t>
      </w:r>
      <w:proofErr w:type="spellEnd"/>
      <w:r w:rsidRPr="00264EC7">
        <w:rPr>
          <w:i/>
          <w:lang w:val="fr-FR" w:eastAsia="en-US"/>
        </w:rPr>
        <w:t xml:space="preserve"> </w:t>
      </w:r>
      <w:proofErr w:type="spellStart"/>
      <w:r w:rsidRPr="00264EC7">
        <w:rPr>
          <w:i/>
          <w:lang w:val="fr-FR" w:eastAsia="en-US"/>
        </w:rPr>
        <w:t>Ministerului</w:t>
      </w:r>
      <w:proofErr w:type="spellEnd"/>
      <w:r w:rsidRPr="00264EC7">
        <w:rPr>
          <w:i/>
          <w:lang w:val="fr-FR" w:eastAsia="en-US"/>
        </w:rPr>
        <w:t xml:space="preserve"> </w:t>
      </w:r>
      <w:proofErr w:type="spellStart"/>
      <w:r w:rsidRPr="00264EC7">
        <w:rPr>
          <w:i/>
          <w:lang w:val="fr-FR" w:eastAsia="en-US"/>
        </w:rPr>
        <w:t>Administrației</w:t>
      </w:r>
      <w:proofErr w:type="spellEnd"/>
      <w:r w:rsidRPr="00264EC7">
        <w:rPr>
          <w:i/>
          <w:lang w:val="fr-FR" w:eastAsia="en-US"/>
        </w:rPr>
        <w:t xml:space="preserve"> </w:t>
      </w:r>
      <w:proofErr w:type="spellStart"/>
      <w:r w:rsidRPr="00264EC7">
        <w:rPr>
          <w:i/>
          <w:lang w:val="fr-FR" w:eastAsia="en-US"/>
        </w:rPr>
        <w:t>și</w:t>
      </w:r>
      <w:proofErr w:type="spellEnd"/>
      <w:r w:rsidRPr="00264EC7">
        <w:rPr>
          <w:i/>
          <w:lang w:val="fr-FR" w:eastAsia="en-US"/>
        </w:rPr>
        <w:t xml:space="preserve"> </w:t>
      </w:r>
      <w:proofErr w:type="spellStart"/>
      <w:r w:rsidRPr="00264EC7">
        <w:rPr>
          <w:i/>
          <w:lang w:val="fr-FR" w:eastAsia="en-US"/>
        </w:rPr>
        <w:t>Internelor</w:t>
      </w:r>
      <w:proofErr w:type="spellEnd"/>
      <w:r w:rsidRPr="00264EC7">
        <w:rPr>
          <w:i/>
          <w:lang w:val="fr-FR" w:eastAsia="en-US"/>
        </w:rPr>
        <w:t>,</w:t>
      </w:r>
      <w:r w:rsidRPr="00264EC7">
        <w:rPr>
          <w:lang w:val="fr-FR" w:eastAsia="en-US"/>
        </w:rPr>
        <w:t xml:space="preserve"> </w:t>
      </w:r>
      <w:proofErr w:type="spellStart"/>
      <w:r w:rsidRPr="00264EC7">
        <w:rPr>
          <w:lang w:val="fr-FR" w:eastAsia="en-US"/>
        </w:rPr>
        <w:t>neclasificat</w:t>
      </w:r>
      <w:proofErr w:type="spellEnd"/>
      <w:r w:rsidRPr="00264EC7">
        <w:rPr>
          <w:lang w:val="fr-FR" w:eastAsia="en-US"/>
        </w:rPr>
        <w:t>,</w:t>
      </w:r>
      <w:r w:rsidRPr="00A2445D">
        <w:rPr>
          <w:lang w:val="fr-FR" w:eastAsia="en-US"/>
        </w:rPr>
        <w:t xml:space="preserve"> </w:t>
      </w:r>
      <w:proofErr w:type="spellStart"/>
      <w:r w:rsidRPr="00A2445D">
        <w:rPr>
          <w:lang w:val="fr-FR" w:eastAsia="en-US"/>
        </w:rPr>
        <w:t>acesta</w:t>
      </w:r>
      <w:proofErr w:type="spellEnd"/>
      <w:r w:rsidRPr="00264EC7">
        <w:rPr>
          <w:i/>
          <w:lang w:val="fr-FR" w:eastAsia="en-US"/>
        </w:rPr>
        <w:t xml:space="preserve"> </w:t>
      </w:r>
      <w:r w:rsidRPr="00264EC7">
        <w:rPr>
          <w:lang w:val="fr-FR" w:eastAsia="en-US"/>
        </w:rPr>
        <w:t xml:space="preserve">a </w:t>
      </w:r>
      <w:proofErr w:type="spellStart"/>
      <w:r w:rsidRPr="00264EC7">
        <w:rPr>
          <w:lang w:val="fr-FR" w:eastAsia="en-US"/>
        </w:rPr>
        <w:t>fost</w:t>
      </w:r>
      <w:proofErr w:type="spellEnd"/>
      <w:r w:rsidRPr="00264EC7">
        <w:rPr>
          <w:lang w:val="fr-FR" w:eastAsia="en-US"/>
        </w:rPr>
        <w:t xml:space="preserve"> </w:t>
      </w:r>
      <w:proofErr w:type="spellStart"/>
      <w:r w:rsidRPr="00264EC7">
        <w:rPr>
          <w:lang w:val="fr-FR" w:eastAsia="en-US"/>
        </w:rPr>
        <w:t>identificat</w:t>
      </w:r>
      <w:proofErr w:type="spellEnd"/>
      <w:r w:rsidRPr="00264EC7">
        <w:rPr>
          <w:lang w:val="fr-FR" w:eastAsia="en-US"/>
        </w:rPr>
        <w:t xml:space="preserve"> în </w:t>
      </w:r>
      <w:proofErr w:type="spellStart"/>
      <w:r w:rsidRPr="00264EC7">
        <w:rPr>
          <w:lang w:val="fr-FR" w:eastAsia="en-US"/>
        </w:rPr>
        <w:t>evidențele</w:t>
      </w:r>
      <w:proofErr w:type="spellEnd"/>
      <w:r w:rsidRPr="00264EC7">
        <w:rPr>
          <w:lang w:val="fr-FR" w:eastAsia="en-US"/>
        </w:rPr>
        <w:t xml:space="preserve"> </w:t>
      </w:r>
      <w:proofErr w:type="spellStart"/>
      <w:r w:rsidRPr="00264EC7">
        <w:rPr>
          <w:lang w:val="fr-FR" w:eastAsia="en-US"/>
        </w:rPr>
        <w:t>Direcției</w:t>
      </w:r>
      <w:proofErr w:type="spellEnd"/>
      <w:r w:rsidRPr="00264EC7">
        <w:rPr>
          <w:lang w:val="fr-FR" w:eastAsia="en-US"/>
        </w:rPr>
        <w:t xml:space="preserve"> </w:t>
      </w:r>
      <w:proofErr w:type="spellStart"/>
      <w:r w:rsidRPr="00264EC7">
        <w:rPr>
          <w:lang w:val="fr-FR" w:eastAsia="en-US"/>
        </w:rPr>
        <w:t>Generale</w:t>
      </w:r>
      <w:proofErr w:type="spellEnd"/>
      <w:r w:rsidRPr="00264EC7">
        <w:rPr>
          <w:lang w:val="fr-FR" w:eastAsia="en-US"/>
        </w:rPr>
        <w:t xml:space="preserve"> </w:t>
      </w:r>
      <w:proofErr w:type="spellStart"/>
      <w:r w:rsidRPr="00264EC7">
        <w:rPr>
          <w:lang w:val="fr-FR" w:eastAsia="en-US"/>
        </w:rPr>
        <w:t>Juridice</w:t>
      </w:r>
      <w:proofErr w:type="spellEnd"/>
      <w:r w:rsidRPr="00264EC7">
        <w:rPr>
          <w:lang w:val="fr-FR" w:eastAsia="en-US"/>
        </w:rPr>
        <w:t xml:space="preserve"> </w:t>
      </w:r>
      <w:proofErr w:type="spellStart"/>
      <w:r w:rsidRPr="00264EC7">
        <w:rPr>
          <w:lang w:val="fr-FR" w:eastAsia="en-US"/>
        </w:rPr>
        <w:t>și</w:t>
      </w:r>
      <w:proofErr w:type="spellEnd"/>
      <w:r w:rsidRPr="00264EC7">
        <w:rPr>
          <w:lang w:val="fr-FR" w:eastAsia="en-US"/>
        </w:rPr>
        <w:t xml:space="preserve"> </w:t>
      </w:r>
      <w:proofErr w:type="spellStart"/>
      <w:r w:rsidRPr="00264EC7">
        <w:rPr>
          <w:lang w:val="fr-FR" w:eastAsia="en-US"/>
        </w:rPr>
        <w:t>însumează</w:t>
      </w:r>
      <w:proofErr w:type="spellEnd"/>
      <w:r w:rsidRPr="00264EC7">
        <w:rPr>
          <w:lang w:val="fr-FR" w:eastAsia="en-US"/>
        </w:rPr>
        <w:t xml:space="preserve"> 23 de </w:t>
      </w:r>
      <w:proofErr w:type="spellStart"/>
      <w:r w:rsidRPr="00264EC7">
        <w:rPr>
          <w:lang w:val="fr-FR" w:eastAsia="en-US"/>
        </w:rPr>
        <w:t>pagini</w:t>
      </w:r>
      <w:proofErr w:type="spellEnd"/>
      <w:r w:rsidRPr="00264EC7">
        <w:rPr>
          <w:lang w:val="fr-FR" w:eastAsia="en-US"/>
        </w:rPr>
        <w:t>.</w:t>
      </w:r>
    </w:p>
    <w:p w:rsidR="00264EC7" w:rsidRPr="00A2445D" w:rsidRDefault="00264EC7" w:rsidP="00A2445D">
      <w:pPr>
        <w:spacing w:line="276" w:lineRule="auto"/>
        <w:ind w:right="-225" w:firstLine="708"/>
        <w:jc w:val="both"/>
        <w:rPr>
          <w:rFonts w:eastAsia="Calibri"/>
          <w:i/>
          <w:lang w:eastAsia="en-US"/>
        </w:rPr>
      </w:pPr>
      <w:r w:rsidRPr="00264EC7">
        <w:rPr>
          <w:rFonts w:eastAsiaTheme="minorHAnsi"/>
          <w:i/>
          <w:lang w:eastAsia="en-US"/>
        </w:rPr>
        <w:t>Menționăm că document</w:t>
      </w:r>
      <w:r w:rsidRPr="00A2445D">
        <w:rPr>
          <w:rFonts w:eastAsiaTheme="minorHAnsi"/>
          <w:i/>
          <w:lang w:eastAsia="en-US"/>
        </w:rPr>
        <w:t>ele</w:t>
      </w:r>
      <w:r w:rsidRPr="00264EC7">
        <w:rPr>
          <w:rFonts w:eastAsiaTheme="minorHAnsi"/>
          <w:i/>
          <w:lang w:eastAsia="en-US"/>
        </w:rPr>
        <w:t xml:space="preserve"> solicitat</w:t>
      </w:r>
      <w:r w:rsidRPr="00A2445D">
        <w:rPr>
          <w:rFonts w:eastAsiaTheme="minorHAnsi"/>
          <w:i/>
          <w:lang w:eastAsia="en-US"/>
        </w:rPr>
        <w:t>e</w:t>
      </w:r>
      <w:r w:rsidRPr="00264EC7">
        <w:rPr>
          <w:rFonts w:eastAsiaTheme="minorHAnsi"/>
          <w:i/>
          <w:lang w:eastAsia="en-US"/>
        </w:rPr>
        <w:t xml:space="preserve"> </w:t>
      </w:r>
      <w:r w:rsidRPr="00A2445D">
        <w:rPr>
          <w:rFonts w:eastAsiaTheme="minorHAnsi"/>
          <w:i/>
          <w:lang w:eastAsia="en-US"/>
        </w:rPr>
        <w:t>sunt</w:t>
      </w:r>
      <w:r w:rsidRPr="00264EC7">
        <w:rPr>
          <w:rFonts w:eastAsiaTheme="minorHAnsi"/>
          <w:i/>
          <w:lang w:eastAsia="en-US"/>
        </w:rPr>
        <w:t xml:space="preserve"> disponibil</w:t>
      </w:r>
      <w:r w:rsidRPr="00A2445D">
        <w:rPr>
          <w:rFonts w:eastAsiaTheme="minorHAnsi"/>
          <w:i/>
          <w:lang w:eastAsia="en-US"/>
        </w:rPr>
        <w:t>e</w:t>
      </w:r>
      <w:r w:rsidRPr="00264EC7">
        <w:rPr>
          <w:rFonts w:eastAsiaTheme="minorHAnsi"/>
          <w:i/>
          <w:lang w:eastAsia="en-US"/>
        </w:rPr>
        <w:t xml:space="preserve"> </w:t>
      </w:r>
      <w:r w:rsidRPr="00264EC7">
        <w:rPr>
          <w:i/>
          <w:noProof/>
          <w:lang w:eastAsia="zh-CN"/>
        </w:rPr>
        <w:t xml:space="preserve">numai pe suport de hârtie format A4, însumând </w:t>
      </w:r>
      <w:r w:rsidR="00EB4BAF" w:rsidRPr="00A2445D">
        <w:rPr>
          <w:i/>
          <w:noProof/>
          <w:lang w:eastAsia="zh-CN"/>
        </w:rPr>
        <w:t>52</w:t>
      </w:r>
      <w:r w:rsidRPr="00264EC7">
        <w:rPr>
          <w:i/>
          <w:noProof/>
          <w:lang w:eastAsia="zh-CN"/>
        </w:rPr>
        <w:t xml:space="preserve"> de pagini. </w:t>
      </w:r>
      <w:r w:rsidRPr="00264EC7">
        <w:rPr>
          <w:rFonts w:eastAsia="Calibri"/>
          <w:i/>
          <w:lang w:eastAsia="en-US"/>
        </w:rPr>
        <w:t>Astfel, vă v</w:t>
      </w:r>
      <w:r w:rsidR="00EB4BAF" w:rsidRPr="00A2445D">
        <w:rPr>
          <w:rFonts w:eastAsia="Calibri"/>
          <w:i/>
          <w:lang w:eastAsia="en-US"/>
        </w:rPr>
        <w:t>or</w:t>
      </w:r>
      <w:r w:rsidRPr="00264EC7">
        <w:rPr>
          <w:rFonts w:eastAsia="Calibri"/>
          <w:i/>
          <w:lang w:eastAsia="en-US"/>
        </w:rPr>
        <w:t xml:space="preserve"> putea fi pus</w:t>
      </w:r>
      <w:r w:rsidR="00EB4BAF" w:rsidRPr="00A2445D">
        <w:rPr>
          <w:rFonts w:eastAsia="Calibri"/>
          <w:i/>
          <w:lang w:eastAsia="en-US"/>
        </w:rPr>
        <w:t>e</w:t>
      </w:r>
      <w:r w:rsidRPr="00264EC7">
        <w:rPr>
          <w:rFonts w:eastAsia="Calibri"/>
          <w:i/>
          <w:lang w:eastAsia="en-US"/>
        </w:rPr>
        <w:t xml:space="preserve"> la dispoziție după ce veți face dovada plății</w:t>
      </w:r>
      <w:r w:rsidRPr="00264EC7">
        <w:rPr>
          <w:rFonts w:eastAsia="Calibri"/>
          <w:i/>
          <w:vertAlign w:val="superscript"/>
          <w:lang w:eastAsia="en-US"/>
        </w:rPr>
        <w:footnoteReference w:id="2"/>
      </w:r>
      <w:r w:rsidRPr="00264EC7">
        <w:rPr>
          <w:rFonts w:eastAsia="Calibri"/>
          <w:i/>
          <w:lang w:eastAsia="en-US"/>
        </w:rPr>
        <w:t xml:space="preserve"> serviciilor de copiere, în conformitate cu legislația în vigoare</w:t>
      </w:r>
      <w:r w:rsidRPr="00264EC7">
        <w:rPr>
          <w:rFonts w:eastAsia="Calibri"/>
          <w:i/>
          <w:vertAlign w:val="superscript"/>
          <w:lang w:eastAsia="en-US"/>
        </w:rPr>
        <w:footnoteReference w:id="3"/>
      </w:r>
      <w:r w:rsidRPr="00264EC7">
        <w:rPr>
          <w:rFonts w:eastAsia="Calibri"/>
          <w:i/>
          <w:lang w:eastAsia="en-US"/>
        </w:rPr>
        <w:t xml:space="preserve">. Costurile aferente serviciilor de copiere pentru cele </w:t>
      </w:r>
      <w:r w:rsidR="00EB4BAF" w:rsidRPr="00A2445D">
        <w:rPr>
          <w:rFonts w:eastAsia="Calibri"/>
          <w:i/>
          <w:lang w:eastAsia="en-US"/>
        </w:rPr>
        <w:t>52</w:t>
      </w:r>
      <w:r w:rsidRPr="00264EC7">
        <w:rPr>
          <w:rFonts w:eastAsia="Calibri"/>
          <w:i/>
          <w:lang w:eastAsia="en-US"/>
        </w:rPr>
        <w:t xml:space="preserve"> pagini sunt de </w:t>
      </w:r>
      <w:r w:rsidR="00EB4BAF" w:rsidRPr="00A2445D">
        <w:rPr>
          <w:rFonts w:eastAsia="Calibri"/>
          <w:i/>
          <w:lang w:eastAsia="en-US"/>
        </w:rPr>
        <w:t>26 de</w:t>
      </w:r>
      <w:r w:rsidRPr="00264EC7">
        <w:rPr>
          <w:rFonts w:eastAsia="Calibri"/>
          <w:i/>
          <w:lang w:eastAsia="en-US"/>
        </w:rPr>
        <w:t xml:space="preserve"> lei (0,5 lei/pagina A4</w:t>
      </w:r>
      <w:r w:rsidRPr="00264EC7">
        <w:rPr>
          <w:rFonts w:eastAsia="Calibri"/>
          <w:i/>
          <w:vertAlign w:val="superscript"/>
          <w:lang w:eastAsia="en-US"/>
        </w:rPr>
        <w:footnoteReference w:id="4"/>
      </w:r>
      <w:r w:rsidRPr="00264EC7">
        <w:rPr>
          <w:rFonts w:eastAsia="Calibri"/>
          <w:i/>
          <w:vertAlign w:val="superscript"/>
          <w:lang w:eastAsia="en-US"/>
        </w:rPr>
        <w:t>)</w:t>
      </w:r>
      <w:r w:rsidRPr="00264EC7">
        <w:rPr>
          <w:rFonts w:eastAsia="Calibri"/>
          <w:i/>
          <w:lang w:eastAsia="en-US"/>
        </w:rPr>
        <w:t xml:space="preserve">. Plata se poate efectua la BANCA - A.T.C.P.M.B, CONT IBAN - RO68TREZ7005032XXX000306, COD </w:t>
      </w:r>
      <w:r w:rsidRPr="00264EC7">
        <w:rPr>
          <w:rFonts w:eastAsia="Calibri"/>
          <w:i/>
          <w:lang w:eastAsia="en-US"/>
        </w:rPr>
        <w:lastRenderedPageBreak/>
        <w:t xml:space="preserve">FISCAL - 4267095 sau la casieria Direcției Generale Financiare din București, str. Eforie nr. 3-5 sector 5, program 12.00-14.30. </w:t>
      </w:r>
    </w:p>
    <w:p w:rsidR="00EB4BAF" w:rsidRPr="00A2445D" w:rsidRDefault="00EB4BAF" w:rsidP="00A2445D">
      <w:pPr>
        <w:spacing w:line="276" w:lineRule="auto"/>
        <w:ind w:right="-225" w:firstLine="708"/>
        <w:jc w:val="both"/>
        <w:rPr>
          <w:rFonts w:eastAsia="Calibri"/>
          <w:i/>
          <w:lang w:eastAsia="en-US"/>
        </w:rPr>
      </w:pPr>
    </w:p>
    <w:p w:rsidR="00795776" w:rsidRPr="00A2445D" w:rsidRDefault="000F06D4" w:rsidP="00A2445D">
      <w:pPr>
        <w:spacing w:line="276" w:lineRule="auto"/>
        <w:ind w:right="-225" w:firstLine="708"/>
        <w:jc w:val="both"/>
        <w:rPr>
          <w:lang w:val="fr-FR" w:eastAsia="en-US"/>
        </w:rPr>
      </w:pPr>
      <w:proofErr w:type="spellStart"/>
      <w:r w:rsidRPr="00A2445D">
        <w:rPr>
          <w:lang w:val="fr-FR" w:eastAsia="en-US"/>
        </w:rPr>
        <w:t>Referitor</w:t>
      </w:r>
      <w:proofErr w:type="spellEnd"/>
      <w:r w:rsidRPr="00A2445D">
        <w:rPr>
          <w:lang w:val="fr-FR" w:eastAsia="en-US"/>
        </w:rPr>
        <w:t xml:space="preserve"> la </w:t>
      </w:r>
      <w:proofErr w:type="spellStart"/>
      <w:r w:rsidRPr="00A2445D">
        <w:rPr>
          <w:b/>
          <w:lang w:val="fr-FR" w:eastAsia="en-US"/>
        </w:rPr>
        <w:t>punctul</w:t>
      </w:r>
      <w:proofErr w:type="spellEnd"/>
      <w:r w:rsidRPr="00A2445D">
        <w:rPr>
          <w:b/>
          <w:lang w:val="fr-FR" w:eastAsia="en-US"/>
        </w:rPr>
        <w:t xml:space="preserve"> 3</w:t>
      </w:r>
      <w:r w:rsidRPr="00A2445D">
        <w:rPr>
          <w:lang w:val="fr-FR" w:eastAsia="en-US"/>
        </w:rPr>
        <w:t xml:space="preserve">, </w:t>
      </w:r>
      <w:proofErr w:type="spellStart"/>
      <w:r w:rsidR="00EB4BAF" w:rsidRPr="00A2445D">
        <w:rPr>
          <w:lang w:val="fr-FR" w:eastAsia="en-US"/>
        </w:rPr>
        <w:t>vă</w:t>
      </w:r>
      <w:proofErr w:type="spellEnd"/>
      <w:r w:rsidR="00EB4BAF" w:rsidRPr="00A2445D">
        <w:rPr>
          <w:lang w:val="fr-FR" w:eastAsia="en-US"/>
        </w:rPr>
        <w:t xml:space="preserve"> </w:t>
      </w:r>
      <w:proofErr w:type="spellStart"/>
      <w:r w:rsidR="00EB4BAF" w:rsidRPr="00A2445D">
        <w:rPr>
          <w:lang w:val="fr-FR" w:eastAsia="en-US"/>
        </w:rPr>
        <w:t>informăm</w:t>
      </w:r>
      <w:proofErr w:type="spellEnd"/>
      <w:r w:rsidR="00264EC7" w:rsidRPr="00264EC7">
        <w:rPr>
          <w:lang w:val="fr-FR" w:eastAsia="en-US"/>
        </w:rPr>
        <w:t xml:space="preserve"> </w:t>
      </w:r>
      <w:proofErr w:type="spellStart"/>
      <w:r w:rsidR="00264EC7" w:rsidRPr="00264EC7">
        <w:rPr>
          <w:lang w:val="fr-FR" w:eastAsia="en-US"/>
        </w:rPr>
        <w:t>că</w:t>
      </w:r>
      <w:proofErr w:type="spellEnd"/>
      <w:r w:rsidR="00264EC7" w:rsidRPr="00264EC7">
        <w:rPr>
          <w:lang w:val="fr-FR" w:eastAsia="en-US"/>
        </w:rPr>
        <w:t> </w:t>
      </w:r>
      <w:proofErr w:type="spellStart"/>
      <w:r w:rsidR="00264EC7" w:rsidRPr="00264EC7">
        <w:rPr>
          <w:lang w:val="fr-FR" w:eastAsia="en-US"/>
        </w:rPr>
        <w:t>O.m.a.i</w:t>
      </w:r>
      <w:proofErr w:type="spellEnd"/>
      <w:r w:rsidR="00264EC7" w:rsidRPr="00264EC7">
        <w:rPr>
          <w:lang w:val="fr-FR" w:eastAsia="en-US"/>
        </w:rPr>
        <w:t xml:space="preserve">. nr. 516/2003 a </w:t>
      </w:r>
      <w:proofErr w:type="spellStart"/>
      <w:r w:rsidR="00264EC7" w:rsidRPr="00264EC7">
        <w:rPr>
          <w:lang w:val="fr-FR" w:eastAsia="en-US"/>
        </w:rPr>
        <w:t>fost</w:t>
      </w:r>
      <w:proofErr w:type="spellEnd"/>
      <w:r w:rsidR="00264EC7" w:rsidRPr="00264EC7">
        <w:rPr>
          <w:lang w:val="fr-FR" w:eastAsia="en-US"/>
        </w:rPr>
        <w:t xml:space="preserve"> </w:t>
      </w:r>
      <w:proofErr w:type="spellStart"/>
      <w:r w:rsidR="00264EC7" w:rsidRPr="00264EC7">
        <w:rPr>
          <w:lang w:val="fr-FR" w:eastAsia="en-US"/>
        </w:rPr>
        <w:t>tipărit</w:t>
      </w:r>
      <w:proofErr w:type="spellEnd"/>
      <w:r w:rsidR="00264EC7" w:rsidRPr="00264EC7">
        <w:rPr>
          <w:lang w:val="fr-FR" w:eastAsia="en-US"/>
        </w:rPr>
        <w:t xml:space="preserve"> în 550 </w:t>
      </w:r>
      <w:proofErr w:type="gramStart"/>
      <w:r w:rsidR="00264EC7" w:rsidRPr="00264EC7">
        <w:rPr>
          <w:lang w:val="fr-FR" w:eastAsia="en-US"/>
        </w:rPr>
        <w:t xml:space="preserve">de </w:t>
      </w:r>
      <w:proofErr w:type="spellStart"/>
      <w:r w:rsidR="00264EC7" w:rsidRPr="00264EC7">
        <w:rPr>
          <w:lang w:val="fr-FR" w:eastAsia="en-US"/>
        </w:rPr>
        <w:t>exemplare</w:t>
      </w:r>
      <w:proofErr w:type="spellEnd"/>
      <w:proofErr w:type="gramEnd"/>
      <w:r w:rsidR="00264EC7" w:rsidRPr="00264EC7">
        <w:rPr>
          <w:lang w:val="fr-FR" w:eastAsia="en-US"/>
        </w:rPr>
        <w:t xml:space="preserve">, </w:t>
      </w:r>
      <w:proofErr w:type="spellStart"/>
      <w:r w:rsidR="00264EC7" w:rsidRPr="00264EC7">
        <w:rPr>
          <w:lang w:val="fr-FR" w:eastAsia="en-US"/>
        </w:rPr>
        <w:t>iar</w:t>
      </w:r>
      <w:proofErr w:type="spellEnd"/>
      <w:r w:rsidR="00264EC7" w:rsidRPr="00264EC7">
        <w:rPr>
          <w:lang w:val="fr-FR" w:eastAsia="en-US"/>
        </w:rPr>
        <w:t xml:space="preserve"> </w:t>
      </w:r>
      <w:proofErr w:type="spellStart"/>
      <w:r w:rsidR="00264EC7" w:rsidRPr="00264EC7">
        <w:rPr>
          <w:lang w:val="fr-FR" w:eastAsia="en-US"/>
        </w:rPr>
        <w:t>O.m.a.i</w:t>
      </w:r>
      <w:proofErr w:type="spellEnd"/>
      <w:r w:rsidR="00264EC7" w:rsidRPr="00264EC7">
        <w:rPr>
          <w:lang w:val="fr-FR" w:eastAsia="en-US"/>
        </w:rPr>
        <w:t xml:space="preserve"> nr. 563/2003 a </w:t>
      </w:r>
      <w:proofErr w:type="spellStart"/>
      <w:r w:rsidR="00264EC7" w:rsidRPr="00264EC7">
        <w:rPr>
          <w:lang w:val="fr-FR" w:eastAsia="en-US"/>
        </w:rPr>
        <w:t>fost</w:t>
      </w:r>
      <w:proofErr w:type="spellEnd"/>
      <w:r w:rsidR="00264EC7" w:rsidRPr="00264EC7">
        <w:rPr>
          <w:lang w:val="fr-FR" w:eastAsia="en-US"/>
        </w:rPr>
        <w:t xml:space="preserve"> </w:t>
      </w:r>
      <w:proofErr w:type="spellStart"/>
      <w:r w:rsidR="00264EC7" w:rsidRPr="00264EC7">
        <w:rPr>
          <w:lang w:val="fr-FR" w:eastAsia="en-US"/>
        </w:rPr>
        <w:t>tipărit</w:t>
      </w:r>
      <w:proofErr w:type="spellEnd"/>
      <w:r w:rsidR="00264EC7" w:rsidRPr="00264EC7">
        <w:rPr>
          <w:lang w:val="fr-FR" w:eastAsia="en-US"/>
        </w:rPr>
        <w:t xml:space="preserve"> în 360 </w:t>
      </w:r>
      <w:proofErr w:type="gramStart"/>
      <w:r w:rsidR="00264EC7" w:rsidRPr="00264EC7">
        <w:rPr>
          <w:lang w:val="fr-FR" w:eastAsia="en-US"/>
        </w:rPr>
        <w:t xml:space="preserve">de </w:t>
      </w:r>
      <w:proofErr w:type="spellStart"/>
      <w:r w:rsidR="00264EC7" w:rsidRPr="00264EC7">
        <w:rPr>
          <w:lang w:val="fr-FR" w:eastAsia="en-US"/>
        </w:rPr>
        <w:t>exemplare</w:t>
      </w:r>
      <w:proofErr w:type="spellEnd"/>
      <w:proofErr w:type="gramEnd"/>
      <w:r w:rsidR="00264EC7" w:rsidRPr="00264EC7">
        <w:rPr>
          <w:lang w:val="fr-FR" w:eastAsia="en-US"/>
        </w:rPr>
        <w:t xml:space="preserve">, </w:t>
      </w:r>
      <w:proofErr w:type="spellStart"/>
      <w:r w:rsidR="00264EC7" w:rsidRPr="00264EC7">
        <w:rPr>
          <w:lang w:val="fr-FR" w:eastAsia="en-US"/>
        </w:rPr>
        <w:t>ambele</w:t>
      </w:r>
      <w:proofErr w:type="spellEnd"/>
      <w:r w:rsidR="00264EC7" w:rsidRPr="00264EC7">
        <w:rPr>
          <w:lang w:val="fr-FR" w:eastAsia="en-US"/>
        </w:rPr>
        <w:t xml:space="preserve"> </w:t>
      </w:r>
      <w:proofErr w:type="spellStart"/>
      <w:r w:rsidR="00264EC7" w:rsidRPr="00264EC7">
        <w:rPr>
          <w:lang w:val="fr-FR" w:eastAsia="en-US"/>
        </w:rPr>
        <w:t>fiind</w:t>
      </w:r>
      <w:proofErr w:type="spellEnd"/>
      <w:r w:rsidR="00264EC7" w:rsidRPr="00264EC7">
        <w:rPr>
          <w:lang w:val="fr-FR" w:eastAsia="en-US"/>
        </w:rPr>
        <w:t xml:space="preserve"> </w:t>
      </w:r>
      <w:proofErr w:type="spellStart"/>
      <w:r w:rsidR="00264EC7" w:rsidRPr="00264EC7">
        <w:rPr>
          <w:lang w:val="fr-FR" w:eastAsia="en-US"/>
        </w:rPr>
        <w:t>difuzate</w:t>
      </w:r>
      <w:proofErr w:type="spellEnd"/>
      <w:r w:rsidR="00264EC7" w:rsidRPr="00264EC7">
        <w:rPr>
          <w:lang w:val="fr-FR" w:eastAsia="en-US"/>
        </w:rPr>
        <w:t xml:space="preserve"> </w:t>
      </w:r>
      <w:proofErr w:type="spellStart"/>
      <w:r w:rsidR="00264EC7" w:rsidRPr="00264EC7">
        <w:rPr>
          <w:lang w:val="fr-FR" w:eastAsia="en-US"/>
        </w:rPr>
        <w:t>către</w:t>
      </w:r>
      <w:proofErr w:type="spellEnd"/>
      <w:r w:rsidR="00264EC7" w:rsidRPr="00264EC7">
        <w:rPr>
          <w:lang w:val="fr-FR" w:eastAsia="en-US"/>
        </w:rPr>
        <w:t xml:space="preserve"> </w:t>
      </w:r>
      <w:proofErr w:type="spellStart"/>
      <w:r w:rsidR="00264EC7" w:rsidRPr="00264EC7">
        <w:rPr>
          <w:lang w:val="fr-FR" w:eastAsia="en-US"/>
        </w:rPr>
        <w:t>structurile</w:t>
      </w:r>
      <w:proofErr w:type="spellEnd"/>
      <w:r w:rsidR="00264EC7" w:rsidRPr="00264EC7">
        <w:rPr>
          <w:lang w:val="fr-FR" w:eastAsia="en-US"/>
        </w:rPr>
        <w:t xml:space="preserve"> </w:t>
      </w:r>
      <w:proofErr w:type="spellStart"/>
      <w:r w:rsidR="00264EC7" w:rsidRPr="00264EC7">
        <w:rPr>
          <w:lang w:val="fr-FR" w:eastAsia="en-US"/>
        </w:rPr>
        <w:t>Ministerului</w:t>
      </w:r>
      <w:proofErr w:type="spellEnd"/>
      <w:r w:rsidR="00264EC7" w:rsidRPr="00264EC7">
        <w:rPr>
          <w:lang w:val="fr-FR" w:eastAsia="en-US"/>
        </w:rPr>
        <w:t xml:space="preserve"> </w:t>
      </w:r>
      <w:proofErr w:type="spellStart"/>
      <w:r w:rsidR="00264EC7" w:rsidRPr="00264EC7">
        <w:rPr>
          <w:lang w:val="fr-FR" w:eastAsia="en-US"/>
        </w:rPr>
        <w:t>Afacerilor</w:t>
      </w:r>
      <w:proofErr w:type="spellEnd"/>
      <w:r w:rsidR="00264EC7" w:rsidRPr="00264EC7">
        <w:rPr>
          <w:lang w:val="fr-FR" w:eastAsia="en-US"/>
        </w:rPr>
        <w:t xml:space="preserve"> Interne.</w:t>
      </w:r>
    </w:p>
    <w:p w:rsidR="00795776" w:rsidRPr="00A2445D" w:rsidRDefault="00795776" w:rsidP="00A2445D">
      <w:pPr>
        <w:spacing w:line="276" w:lineRule="auto"/>
        <w:ind w:right="-225" w:firstLine="708"/>
        <w:jc w:val="both"/>
        <w:rPr>
          <w:lang w:val="fr-FR" w:eastAsia="en-US"/>
        </w:rPr>
      </w:pPr>
      <w:proofErr w:type="spellStart"/>
      <w:r w:rsidRPr="00A2445D">
        <w:rPr>
          <w:lang w:val="fr-FR" w:eastAsia="en-US"/>
        </w:rPr>
        <w:t>Precizăm</w:t>
      </w:r>
      <w:proofErr w:type="spellEnd"/>
      <w:r w:rsidRPr="00A2445D">
        <w:rPr>
          <w:lang w:val="fr-FR" w:eastAsia="en-US"/>
        </w:rPr>
        <w:t xml:space="preserve"> </w:t>
      </w:r>
      <w:proofErr w:type="spellStart"/>
      <w:r w:rsidRPr="00A2445D">
        <w:rPr>
          <w:lang w:val="fr-FR" w:eastAsia="en-US"/>
        </w:rPr>
        <w:t>că</w:t>
      </w:r>
      <w:proofErr w:type="spellEnd"/>
      <w:r w:rsidRPr="00A2445D">
        <w:rPr>
          <w:lang w:val="fr-FR" w:eastAsia="en-US"/>
        </w:rPr>
        <w:t xml:space="preserve"> 59 </w:t>
      </w:r>
      <w:proofErr w:type="gramStart"/>
      <w:r w:rsidRPr="00A2445D">
        <w:rPr>
          <w:lang w:val="fr-FR" w:eastAsia="en-US"/>
        </w:rPr>
        <w:t xml:space="preserve">de </w:t>
      </w:r>
      <w:proofErr w:type="spellStart"/>
      <w:r w:rsidRPr="00A2445D">
        <w:rPr>
          <w:lang w:val="fr-FR" w:eastAsia="en-US"/>
        </w:rPr>
        <w:t>exemplare</w:t>
      </w:r>
      <w:proofErr w:type="spellEnd"/>
      <w:proofErr w:type="gramEnd"/>
      <w:r w:rsidRPr="00A2445D">
        <w:rPr>
          <w:lang w:val="fr-FR" w:eastAsia="en-US"/>
        </w:rPr>
        <w:t xml:space="preserve"> </w:t>
      </w:r>
      <w:proofErr w:type="spellStart"/>
      <w:r w:rsidRPr="00A2445D">
        <w:rPr>
          <w:lang w:val="fr-FR" w:eastAsia="en-US"/>
        </w:rPr>
        <w:t>din</w:t>
      </w:r>
      <w:proofErr w:type="spellEnd"/>
      <w:r w:rsidRPr="00A2445D">
        <w:rPr>
          <w:lang w:val="fr-FR" w:eastAsia="en-US"/>
        </w:rPr>
        <w:t xml:space="preserve"> </w:t>
      </w:r>
      <w:proofErr w:type="spellStart"/>
      <w:r w:rsidRPr="00264EC7">
        <w:rPr>
          <w:lang w:val="fr-FR" w:eastAsia="en-US"/>
        </w:rPr>
        <w:t>O.m.a.i</w:t>
      </w:r>
      <w:proofErr w:type="spellEnd"/>
      <w:r w:rsidRPr="00264EC7">
        <w:rPr>
          <w:lang w:val="fr-FR" w:eastAsia="en-US"/>
        </w:rPr>
        <w:t>. nr. 516/2003</w:t>
      </w:r>
      <w:r w:rsidRPr="00A2445D">
        <w:t xml:space="preserve"> au fost transmise/difuzate către Direcția Generală de Poliție a Municipiului </w:t>
      </w:r>
      <w:proofErr w:type="spellStart"/>
      <w:r w:rsidRPr="00A2445D">
        <w:t>Bucureşti</w:t>
      </w:r>
      <w:proofErr w:type="spellEnd"/>
      <w:r w:rsidRPr="00A2445D">
        <w:t xml:space="preserve"> (D.G.P.M.B.), inspectorate de poliție județene (I.P.J.-uri), </w:t>
      </w:r>
      <w:proofErr w:type="spellStart"/>
      <w:r w:rsidRPr="00A2445D">
        <w:t>şcoli</w:t>
      </w:r>
      <w:proofErr w:type="spellEnd"/>
      <w:r w:rsidRPr="00A2445D">
        <w:t xml:space="preserve">/centre, respectiv structuri centrale ale I.G.P.R. </w:t>
      </w:r>
    </w:p>
    <w:p w:rsidR="00623575" w:rsidRPr="00A2445D" w:rsidRDefault="00795776" w:rsidP="00A2445D">
      <w:pPr>
        <w:spacing w:line="276" w:lineRule="auto"/>
        <w:ind w:right="-225" w:firstLine="708"/>
        <w:jc w:val="both"/>
      </w:pPr>
      <w:r w:rsidRPr="00A2445D">
        <w:t xml:space="preserve">Cu privire la O.m.ai. nr. 563/2003, 49 de exemplare au fost transmise/difuzate către D.G.P.M.B., I.P.J.-uri, </w:t>
      </w:r>
      <w:proofErr w:type="spellStart"/>
      <w:r w:rsidRPr="00A2445D">
        <w:t>şcoli</w:t>
      </w:r>
      <w:proofErr w:type="spellEnd"/>
      <w:r w:rsidRPr="00A2445D">
        <w:t xml:space="preserve">/centre, respectiv structuri centrale ale I.G.P.R. Modalitatea de transmitere a ambelor ordine a fost prin </w:t>
      </w:r>
      <w:proofErr w:type="spellStart"/>
      <w:r w:rsidRPr="00A2445D">
        <w:t>poştă</w:t>
      </w:r>
      <w:proofErr w:type="spellEnd"/>
      <w:r w:rsidRPr="00A2445D">
        <w:t>.</w:t>
      </w:r>
    </w:p>
    <w:p w:rsidR="00795776" w:rsidRPr="00A2445D" w:rsidRDefault="00795776" w:rsidP="00A2445D">
      <w:pPr>
        <w:spacing w:line="276" w:lineRule="auto"/>
        <w:ind w:right="-225" w:firstLine="708"/>
        <w:jc w:val="both"/>
      </w:pPr>
      <w:r w:rsidRPr="00A2445D">
        <w:t>În ceea ce privește difuzarea/transmiterea celor două ordine către subunitățile inspectoratelor de poliție județene, inclusiv către posturile de poliție comunală, precizăm că la nivelul Inspectoratului General al Poliției Române nu este organizată</w:t>
      </w:r>
      <w:r w:rsidR="00623575" w:rsidRPr="00A2445D">
        <w:t xml:space="preserve"> o</w:t>
      </w:r>
      <w:r w:rsidRPr="00A2445D">
        <w:t xml:space="preserve"> evidență centralizată cu privire la modalitatea și destinatarii difuzării la nivelul structurilor subordonate, întrucât această activitate se realizează de către fiecare inspectorat de poliție județean, conform competenței.</w:t>
      </w:r>
    </w:p>
    <w:p w:rsidR="00623575" w:rsidRPr="00A2445D" w:rsidRDefault="00795776" w:rsidP="00A2445D">
      <w:pPr>
        <w:tabs>
          <w:tab w:val="left" w:pos="720"/>
          <w:tab w:val="left" w:pos="1080"/>
        </w:tabs>
        <w:spacing w:line="276" w:lineRule="auto"/>
        <w:ind w:right="-225"/>
        <w:jc w:val="both"/>
      </w:pPr>
      <w:r w:rsidRPr="00A2445D">
        <w:tab/>
      </w:r>
    </w:p>
    <w:p w:rsidR="00795776" w:rsidRPr="00A2445D" w:rsidRDefault="00A2445D" w:rsidP="00A2445D">
      <w:pPr>
        <w:tabs>
          <w:tab w:val="left" w:pos="720"/>
          <w:tab w:val="left" w:pos="1080"/>
        </w:tabs>
        <w:spacing w:line="276" w:lineRule="auto"/>
        <w:ind w:right="-225"/>
        <w:jc w:val="both"/>
      </w:pPr>
      <w:r w:rsidRPr="00A2445D">
        <w:tab/>
      </w:r>
      <w:r w:rsidR="00795776" w:rsidRPr="00A2445D">
        <w:t xml:space="preserve">În referire la </w:t>
      </w:r>
      <w:r w:rsidR="00795776" w:rsidRPr="00A2445D">
        <w:rPr>
          <w:b/>
        </w:rPr>
        <w:t>punctul 4</w:t>
      </w:r>
      <w:r w:rsidR="00795776" w:rsidRPr="00A2445D">
        <w:t xml:space="preserve">, menționăm dispozițiile Ordinului M.A.I. nr. 533/2003 </w:t>
      </w:r>
      <w:r w:rsidR="00795776" w:rsidRPr="00A2445D">
        <w:rPr>
          <w:i/>
        </w:rPr>
        <w:t>pentru aprobarea Regulamentului privind măsurile metodologice, organizatorice, termenele și circulația proiectelor de acte normative în Ministerul Administrației și Internelor</w:t>
      </w:r>
      <w:r w:rsidRPr="00A2445D">
        <w:t xml:space="preserve">, care, la </w:t>
      </w:r>
      <w:r w:rsidR="00795776" w:rsidRPr="00A2445D">
        <w:t xml:space="preserve">art. 26 alin. (3), </w:t>
      </w:r>
      <w:r w:rsidRPr="00A2445D">
        <w:t xml:space="preserve">prevede că </w:t>
      </w:r>
      <w:r w:rsidR="00795776" w:rsidRPr="00A2445D">
        <w:t>actele normati</w:t>
      </w:r>
      <w:r w:rsidRPr="00A2445D">
        <w:t>ve interne nesecrete, nebroșate</w:t>
      </w:r>
      <w:r w:rsidR="00795776" w:rsidRPr="00A2445D">
        <w:t xml:space="preserve"> „</w:t>
      </w:r>
      <w:r w:rsidR="00795776" w:rsidRPr="00A2445D">
        <w:rPr>
          <w:i/>
        </w:rPr>
        <w:t>se multiplică și se difuzează unităților din subordine (…) pe baza unei note de difuzare</w:t>
      </w:r>
      <w:r w:rsidR="00795776" w:rsidRPr="00A2445D">
        <w:t>”, legiuitorul reglementând modalitatea de transmitere prin difuzare către structurile interesate, fără a fi prevăzută obligația publicării acestora pe o platformă informatică internă.</w:t>
      </w:r>
    </w:p>
    <w:p w:rsidR="00795776" w:rsidRPr="00A2445D" w:rsidRDefault="00795776" w:rsidP="00A2445D">
      <w:pPr>
        <w:tabs>
          <w:tab w:val="left" w:pos="720"/>
          <w:tab w:val="left" w:pos="1080"/>
        </w:tabs>
        <w:spacing w:line="276" w:lineRule="auto"/>
        <w:ind w:right="-225"/>
        <w:jc w:val="both"/>
      </w:pPr>
      <w:r w:rsidRPr="00A2445D">
        <w:tab/>
        <w:t>De asemenea, art. 28 alin. (1) stabilește că actele normative interne primite „</w:t>
      </w:r>
      <w:r w:rsidRPr="00A2445D">
        <w:rPr>
          <w:i/>
        </w:rPr>
        <w:t>se iau în evidență și se difuzează celor interesați de către compartimentele speciale</w:t>
      </w:r>
      <w:r w:rsidRPr="00A2445D">
        <w:t>”, iar alin. (2) definește compartimentele competente în acest sens, respectiv „</w:t>
      </w:r>
      <w:r w:rsidRPr="00A2445D">
        <w:rPr>
          <w:i/>
        </w:rPr>
        <w:t>structurile de registratură, secretariat, securitate sau persoane anume desemnate</w:t>
      </w:r>
      <w:r w:rsidR="00A2445D" w:rsidRPr="00A2445D">
        <w:rPr>
          <w:i/>
        </w:rPr>
        <w:t>.</w:t>
      </w:r>
      <w:r w:rsidRPr="00A2445D">
        <w:t>”</w:t>
      </w:r>
    </w:p>
    <w:p w:rsidR="00264EC7" w:rsidRPr="00A2445D" w:rsidRDefault="00795776" w:rsidP="00A2445D">
      <w:pPr>
        <w:tabs>
          <w:tab w:val="left" w:pos="720"/>
          <w:tab w:val="left" w:pos="1080"/>
        </w:tabs>
        <w:spacing w:line="276" w:lineRule="auto"/>
        <w:ind w:right="-225"/>
        <w:jc w:val="both"/>
        <w:rPr>
          <w:lang w:val="fr-FR" w:eastAsia="en-US"/>
        </w:rPr>
      </w:pPr>
      <w:r w:rsidRPr="00A2445D">
        <w:tab/>
        <w:t xml:space="preserve">Totodată, art. 30 alin. (1) prevede că actele normative interne se predau persoanelor îndreptățite </w:t>
      </w:r>
      <w:r w:rsidRPr="00A2445D">
        <w:rPr>
          <w:u w:val="single"/>
        </w:rPr>
        <w:t>pentru aplicare</w:t>
      </w:r>
      <w:r w:rsidRPr="00A2445D">
        <w:t xml:space="preserve"> sau </w:t>
      </w:r>
      <w:r w:rsidRPr="00A2445D">
        <w:rPr>
          <w:u w:val="single"/>
        </w:rPr>
        <w:t>consultare</w:t>
      </w:r>
      <w:r w:rsidR="00A2445D" w:rsidRPr="00A2445D">
        <w:t xml:space="preserve"> </w:t>
      </w:r>
      <w:r w:rsidRPr="00A2445D">
        <w:rPr>
          <w:i/>
        </w:rPr>
        <w:t>numai pe bază de semnătură dată pe fișa de consultare</w:t>
      </w:r>
      <w:r w:rsidRPr="00A2445D">
        <w:t>. Instituirea unei astfel de modalități exprese de predare și luare la cunoștință indică faptul că regulamentul a avut în vedere un mecanism specific de difuzare a actelor normative interne. În lipsa unei prevederi exprese în acest sens, nu se poate deduce existența unei obligații de publicare a actelor normative interne în rețeaua INTRAPOL.</w:t>
      </w:r>
    </w:p>
    <w:p w:rsidR="00264EC7" w:rsidRPr="00A2445D" w:rsidRDefault="00264EC7" w:rsidP="00A2445D">
      <w:pPr>
        <w:spacing w:line="276" w:lineRule="auto"/>
        <w:ind w:right="-225" w:firstLine="851"/>
        <w:jc w:val="both"/>
        <w:rPr>
          <w:lang w:val="fr-FR" w:eastAsia="en-US"/>
        </w:rPr>
      </w:pPr>
    </w:p>
    <w:p w:rsidR="001C180B" w:rsidRPr="00A2445D" w:rsidRDefault="001C180B" w:rsidP="00A2445D">
      <w:pPr>
        <w:pStyle w:val="Frspaiere"/>
        <w:spacing w:line="276" w:lineRule="auto"/>
        <w:rPr>
          <w:rFonts w:ascii="Times New Roman" w:hAnsi="Times New Roman"/>
          <w:b/>
          <w:sz w:val="24"/>
          <w:szCs w:val="24"/>
        </w:rPr>
      </w:pPr>
    </w:p>
    <w:p w:rsidR="00817959" w:rsidRPr="00A2445D" w:rsidRDefault="002E77DF" w:rsidP="00A2445D">
      <w:pPr>
        <w:pStyle w:val="Frspaiere"/>
        <w:ind w:left="3600" w:firstLine="720"/>
        <w:jc w:val="center"/>
        <w:rPr>
          <w:rFonts w:ascii="Times New Roman" w:hAnsi="Times New Roman"/>
          <w:b/>
          <w:sz w:val="24"/>
          <w:szCs w:val="24"/>
        </w:rPr>
      </w:pPr>
      <w:r w:rsidRPr="00A2445D">
        <w:rPr>
          <w:rFonts w:ascii="Times New Roman" w:hAnsi="Times New Roman"/>
          <w:b/>
          <w:sz w:val="24"/>
          <w:szCs w:val="24"/>
        </w:rPr>
        <w:t>SERVICIUL DE PRESĂ</w:t>
      </w:r>
    </w:p>
    <w:sectPr w:rsidR="00817959" w:rsidRPr="00A2445D" w:rsidSect="00CB7601">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540" w:right="1350" w:bottom="810" w:left="1710" w:header="279" w:footer="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A20" w:rsidRDefault="00DE7A20" w:rsidP="00BD38B1">
      <w:r>
        <w:separator/>
      </w:r>
    </w:p>
  </w:endnote>
  <w:endnote w:type="continuationSeparator" w:id="0">
    <w:p w:rsidR="00DE7A20" w:rsidRDefault="00DE7A20" w:rsidP="00BD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3">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rsidP="007A7608">
    <w:pPr>
      <w:rPr>
        <w:b/>
        <w:sz w:val="12"/>
      </w:rPr>
    </w:pPr>
    <w:r>
      <w:rPr>
        <w:b/>
        <w:noProof/>
        <w:lang w:val="en-US" w:eastAsia="en-US"/>
      </w:rPr>
      <mc:AlternateContent>
        <mc:Choice Requires="wps">
          <w:drawing>
            <wp:anchor distT="4294967295" distB="4294967295" distL="114300" distR="114300" simplePos="0" relativeHeight="251659264" behindDoc="0" locked="0" layoutInCell="0" allowOverlap="1" wp14:anchorId="08FF5A3C" wp14:editId="47356C1D">
              <wp:simplePos x="0" y="0"/>
              <wp:positionH relativeFrom="column">
                <wp:posOffset>731520</wp:posOffset>
              </wp:positionH>
              <wp:positionV relativeFrom="paragraph">
                <wp:posOffset>29844</wp:posOffset>
              </wp:positionV>
              <wp:extent cx="1554480" cy="0"/>
              <wp:effectExtent l="0" t="19050" r="7620" b="1905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F050C" id="Line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2.35pt" to="18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" o:allowincell="f" strokecolor="blue" strokeweight="3pt"/>
          </w:pict>
        </mc:Fallback>
      </mc:AlternateContent>
    </w:r>
    <w:r>
      <w:rPr>
        <w:b/>
        <w:noProof/>
        <w:lang w:val="en-US" w:eastAsia="en-US"/>
      </w:rPr>
      <mc:AlternateContent>
        <mc:Choice Requires="wps">
          <w:drawing>
            <wp:anchor distT="4294967295" distB="4294967295" distL="114300" distR="114300" simplePos="0" relativeHeight="251660288" behindDoc="0" locked="0" layoutInCell="0" allowOverlap="1" wp14:anchorId="678176D7" wp14:editId="6CB8FBEE">
              <wp:simplePos x="0" y="0"/>
              <wp:positionH relativeFrom="column">
                <wp:posOffset>3749040</wp:posOffset>
              </wp:positionH>
              <wp:positionV relativeFrom="paragraph">
                <wp:posOffset>29844</wp:posOffset>
              </wp:positionV>
              <wp:extent cx="1463040" cy="0"/>
              <wp:effectExtent l="0" t="19050" r="381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D8585"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2pt,2.35pt" to="410.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" o:allowincell="f" strokecolor="red" strokeweight="3pt"/>
          </w:pict>
        </mc:Fallback>
      </mc:AlternateContent>
    </w:r>
    <w:r>
      <w:rPr>
        <w:b/>
        <w:noProof/>
        <w:lang w:val="en-US" w:eastAsia="en-US"/>
      </w:rPr>
      <mc:AlternateContent>
        <mc:Choice Requires="wps">
          <w:drawing>
            <wp:anchor distT="4294967295" distB="4294967295" distL="114300" distR="114300" simplePos="0" relativeHeight="251661312" behindDoc="0" locked="0" layoutInCell="0" allowOverlap="1" wp14:anchorId="0FA5D3E6" wp14:editId="67BECA89">
              <wp:simplePos x="0" y="0"/>
              <wp:positionH relativeFrom="column">
                <wp:posOffset>2286000</wp:posOffset>
              </wp:positionH>
              <wp:positionV relativeFrom="paragraph">
                <wp:posOffset>29844</wp:posOffset>
              </wp:positionV>
              <wp:extent cx="1463040" cy="0"/>
              <wp:effectExtent l="0" t="19050" r="381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3EB3" id="Line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2.35pt" to="295.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" o:allowincell="f" strokecolor="yellow" strokeweight="3pt"/>
          </w:pict>
        </mc:Fallback>
      </mc:AlternateContent>
    </w:r>
    <w:r>
      <w:rPr>
        <w:b/>
      </w:rPr>
      <w:tab/>
    </w:r>
  </w:p>
  <w:p w:rsidR="00DE7A20" w:rsidRDefault="00DE7A20" w:rsidP="007A7608">
    <w:pPr>
      <w:pStyle w:val="Subsol"/>
      <w:tabs>
        <w:tab w:val="clear" w:pos="4680"/>
        <w:tab w:val="clear" w:pos="9360"/>
        <w:tab w:val="left" w:pos="1715"/>
      </w:tabs>
    </w:pPr>
  </w:p>
  <w:p w:rsidR="00DE7A20" w:rsidRDefault="00DE7A20">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A20" w:rsidRDefault="00DE7A20" w:rsidP="00BD38B1">
      <w:r>
        <w:separator/>
      </w:r>
    </w:p>
  </w:footnote>
  <w:footnote w:type="continuationSeparator" w:id="0">
    <w:p w:rsidR="00DE7A20" w:rsidRDefault="00DE7A20" w:rsidP="00BD38B1">
      <w:r>
        <w:continuationSeparator/>
      </w:r>
    </w:p>
  </w:footnote>
  <w:footnote w:id="1">
    <w:p w:rsidR="00DE7A20" w:rsidRPr="00A2445D" w:rsidRDefault="00DE7A20" w:rsidP="00C80E59">
      <w:pPr>
        <w:pStyle w:val="Textnotdesubsol"/>
        <w:ind w:right="-509"/>
        <w:jc w:val="both"/>
        <w:rPr>
          <w:i/>
          <w:sz w:val="18"/>
          <w:szCs w:val="18"/>
        </w:rPr>
      </w:pPr>
      <w:r w:rsidRPr="00A2445D">
        <w:rPr>
          <w:rStyle w:val="Referinnotdesubsol"/>
          <w:i/>
          <w:sz w:val="18"/>
          <w:szCs w:val="18"/>
        </w:rPr>
        <w:footnoteRef/>
      </w:r>
      <w:r w:rsidRPr="00A2445D">
        <w:rPr>
          <w:i/>
          <w:sz w:val="18"/>
          <w:szCs w:val="18"/>
        </w:rPr>
        <w:t xml:space="preserve"> privind liberul acces la informațiile de interes public, cu modifică</w:t>
      </w:r>
      <w:r w:rsidR="00FE3711" w:rsidRPr="00A2445D">
        <w:rPr>
          <w:i/>
          <w:sz w:val="18"/>
          <w:szCs w:val="18"/>
        </w:rPr>
        <w:t>rile și completările ulterioare;</w:t>
      </w:r>
    </w:p>
  </w:footnote>
  <w:footnote w:id="2">
    <w:p w:rsidR="00264EC7" w:rsidRPr="00A2445D" w:rsidRDefault="00264EC7" w:rsidP="00264EC7">
      <w:pPr>
        <w:pStyle w:val="Textnotdesubsol"/>
        <w:jc w:val="both"/>
        <w:rPr>
          <w:i/>
          <w:sz w:val="18"/>
          <w:szCs w:val="18"/>
        </w:rPr>
      </w:pPr>
      <w:r w:rsidRPr="00A2445D">
        <w:rPr>
          <w:rStyle w:val="Referinnotdesubsol"/>
          <w:i/>
          <w:sz w:val="18"/>
          <w:szCs w:val="18"/>
        </w:rPr>
        <w:footnoteRef/>
      </w:r>
      <w:r w:rsidRPr="00A2445D">
        <w:rPr>
          <w:i/>
          <w:sz w:val="18"/>
          <w:szCs w:val="18"/>
        </w:rPr>
        <w:t>conform art. 18 alin.(3) din Normele metodologice ale Legii nr. 544/2001, aprobate prin H.G. nr. 123/2002, cu modificările și completările ulterioare, „plata serviciilor de copiere se poate face în numerar, prin mandat po</w:t>
      </w:r>
      <w:r w:rsidR="00A2445D">
        <w:rPr>
          <w:i/>
          <w:sz w:val="18"/>
          <w:szCs w:val="18"/>
        </w:rPr>
        <w:t>ș</w:t>
      </w:r>
      <w:r w:rsidRPr="00A2445D">
        <w:rPr>
          <w:i/>
          <w:sz w:val="18"/>
          <w:szCs w:val="18"/>
        </w:rPr>
        <w:t xml:space="preserve">tal, prin decontare bancară, prin </w:t>
      </w:r>
      <w:r w:rsidR="00A2445D">
        <w:rPr>
          <w:i/>
          <w:sz w:val="18"/>
          <w:szCs w:val="18"/>
        </w:rPr>
        <w:t>intermediul cardurilor bancare ș</w:t>
      </w:r>
      <w:r w:rsidRPr="00A2445D">
        <w:rPr>
          <w:i/>
          <w:sz w:val="18"/>
          <w:szCs w:val="18"/>
        </w:rPr>
        <w:t>i prin intermediul altor sisteme de plată, potrivit prevederilor legale în vigoare”;</w:t>
      </w:r>
    </w:p>
  </w:footnote>
  <w:footnote w:id="3">
    <w:p w:rsidR="00264EC7" w:rsidRPr="00A2445D" w:rsidRDefault="00264EC7" w:rsidP="00264EC7">
      <w:pPr>
        <w:pStyle w:val="Textnotdesubsol"/>
        <w:jc w:val="both"/>
        <w:rPr>
          <w:i/>
          <w:sz w:val="18"/>
          <w:szCs w:val="18"/>
        </w:rPr>
      </w:pPr>
      <w:r w:rsidRPr="00A2445D">
        <w:rPr>
          <w:rStyle w:val="Referinnotdesubsol"/>
          <w:i/>
          <w:sz w:val="18"/>
          <w:szCs w:val="18"/>
        </w:rPr>
        <w:footnoteRef/>
      </w:r>
      <w:r w:rsidRPr="00A2445D">
        <w:rPr>
          <w:i/>
          <w:sz w:val="18"/>
          <w:szCs w:val="18"/>
        </w:rPr>
        <w:t>conform art. 18 alin.(2) din Normele metodologice de aplicare a Legii nr. 544/2001 p</w:t>
      </w:r>
      <w:r w:rsidR="00A2445D">
        <w:rPr>
          <w:i/>
          <w:sz w:val="18"/>
          <w:szCs w:val="18"/>
        </w:rPr>
        <w:t>rivind liberul acces la informaț</w:t>
      </w:r>
      <w:r w:rsidRPr="00A2445D">
        <w:rPr>
          <w:i/>
          <w:sz w:val="18"/>
          <w:szCs w:val="18"/>
        </w:rPr>
        <w:t>iile de interes public, aprobate prin H.G. nr. 123/2002, cu modificările și completările ulterioare, „costul serviciilor de copiere va fi suportat de solicitant, în condițiile legii”;</w:t>
      </w:r>
    </w:p>
  </w:footnote>
  <w:footnote w:id="4">
    <w:p w:rsidR="00264EC7" w:rsidRPr="00C269BC" w:rsidRDefault="00264EC7" w:rsidP="00264EC7">
      <w:pPr>
        <w:pStyle w:val="Textnotdesubsol"/>
        <w:jc w:val="both"/>
      </w:pPr>
      <w:r w:rsidRPr="00A2445D">
        <w:rPr>
          <w:rStyle w:val="Referinnotdesubsol"/>
          <w:i/>
          <w:sz w:val="18"/>
          <w:szCs w:val="18"/>
        </w:rPr>
        <w:footnoteRef/>
      </w:r>
      <w:r w:rsidRPr="00A2445D">
        <w:rPr>
          <w:i/>
          <w:sz w:val="18"/>
          <w:szCs w:val="18"/>
        </w:rPr>
        <w:t xml:space="preserve">stabilite în conformitate cu prevederile Ordinului </w:t>
      </w:r>
      <w:proofErr w:type="spellStart"/>
      <w:r w:rsidRPr="00A2445D">
        <w:rPr>
          <w:i/>
          <w:sz w:val="18"/>
          <w:szCs w:val="18"/>
        </w:rPr>
        <w:t>m.a.i.</w:t>
      </w:r>
      <w:proofErr w:type="spellEnd"/>
      <w:r w:rsidRPr="00A2445D">
        <w:rPr>
          <w:i/>
          <w:sz w:val="18"/>
          <w:szCs w:val="18"/>
        </w:rPr>
        <w:t xml:space="preserve"> nr. 157/2016 pentru aprobarea costului serviciului de copiere a documentelor solicitate în temeiul Legii nr. 544/2001 p</w:t>
      </w:r>
      <w:r w:rsidR="00A2445D">
        <w:rPr>
          <w:i/>
          <w:sz w:val="18"/>
          <w:szCs w:val="18"/>
        </w:rPr>
        <w:t>rivind liberul acces la informaț</w:t>
      </w:r>
      <w:r w:rsidRPr="00A2445D">
        <w:rPr>
          <w:i/>
          <w:sz w:val="18"/>
          <w:szCs w:val="18"/>
        </w:rPr>
        <w:t>iile de interes public, în Ministerul Afacerilor Interne, publicat în MO nr. 822 din 18 octombrie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A20" w:rsidRDefault="00DE7A20">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B10B9"/>
    <w:multiLevelType w:val="hybridMultilevel"/>
    <w:tmpl w:val="236EB954"/>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0151873"/>
    <w:multiLevelType w:val="hybridMultilevel"/>
    <w:tmpl w:val="44283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EC1"/>
    <w:multiLevelType w:val="hybridMultilevel"/>
    <w:tmpl w:val="B442F0CE"/>
    <w:lvl w:ilvl="0" w:tplc="0420A7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D5874"/>
    <w:multiLevelType w:val="hybridMultilevel"/>
    <w:tmpl w:val="7CE02B4A"/>
    <w:lvl w:ilvl="0" w:tplc="7E6EDB3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8D3D0A"/>
    <w:multiLevelType w:val="hybridMultilevel"/>
    <w:tmpl w:val="EFCC15D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76F6EBE"/>
    <w:multiLevelType w:val="hybridMultilevel"/>
    <w:tmpl w:val="D3AA9D14"/>
    <w:lvl w:ilvl="0" w:tplc="DF4CEEF6">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48576F4C"/>
    <w:multiLevelType w:val="hybridMultilevel"/>
    <w:tmpl w:val="16FC3B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B047323"/>
    <w:multiLevelType w:val="hybridMultilevel"/>
    <w:tmpl w:val="C9461B62"/>
    <w:lvl w:ilvl="0" w:tplc="81809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96A44DD"/>
    <w:multiLevelType w:val="hybridMultilevel"/>
    <w:tmpl w:val="82B4BE44"/>
    <w:lvl w:ilvl="0" w:tplc="6D280080">
      <w:start w:val="6"/>
      <w:numFmt w:val="bullet"/>
      <w:lvlText w:val="-"/>
      <w:lvlJc w:val="left"/>
      <w:pPr>
        <w:ind w:left="1103" w:hanging="360"/>
      </w:pPr>
      <w:rPr>
        <w:rFonts w:ascii="Times New Roman" w:eastAsia="Times New Roman" w:hAnsi="Times New Roman" w:cs="Times New Roman"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9" w15:restartNumberingAfterBreak="0">
    <w:nsid w:val="6C071277"/>
    <w:multiLevelType w:val="hybridMultilevel"/>
    <w:tmpl w:val="15EEBCA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7DDC344B"/>
    <w:multiLevelType w:val="hybridMultilevel"/>
    <w:tmpl w:val="73724A1C"/>
    <w:lvl w:ilvl="0" w:tplc="DF24EBE6">
      <w:start w:val="1"/>
      <w:numFmt w:val="decimal"/>
      <w:lvlText w:val="%1."/>
      <w:lvlJc w:val="left"/>
      <w:pPr>
        <w:ind w:left="501" w:hanging="360"/>
      </w:pPr>
      <w:rPr>
        <w:rFonts w:hint="default"/>
      </w:rPr>
    </w:lvl>
    <w:lvl w:ilvl="1" w:tplc="04180019" w:tentative="1">
      <w:start w:val="1"/>
      <w:numFmt w:val="lowerLetter"/>
      <w:lvlText w:val="%2."/>
      <w:lvlJc w:val="left"/>
      <w:pPr>
        <w:ind w:left="1221" w:hanging="360"/>
      </w:pPr>
    </w:lvl>
    <w:lvl w:ilvl="2" w:tplc="0418001B" w:tentative="1">
      <w:start w:val="1"/>
      <w:numFmt w:val="lowerRoman"/>
      <w:lvlText w:val="%3."/>
      <w:lvlJc w:val="right"/>
      <w:pPr>
        <w:ind w:left="1941" w:hanging="180"/>
      </w:pPr>
    </w:lvl>
    <w:lvl w:ilvl="3" w:tplc="0418000F" w:tentative="1">
      <w:start w:val="1"/>
      <w:numFmt w:val="decimal"/>
      <w:lvlText w:val="%4."/>
      <w:lvlJc w:val="left"/>
      <w:pPr>
        <w:ind w:left="2661" w:hanging="360"/>
      </w:pPr>
    </w:lvl>
    <w:lvl w:ilvl="4" w:tplc="04180019" w:tentative="1">
      <w:start w:val="1"/>
      <w:numFmt w:val="lowerLetter"/>
      <w:lvlText w:val="%5."/>
      <w:lvlJc w:val="left"/>
      <w:pPr>
        <w:ind w:left="3381" w:hanging="360"/>
      </w:pPr>
    </w:lvl>
    <w:lvl w:ilvl="5" w:tplc="0418001B" w:tentative="1">
      <w:start w:val="1"/>
      <w:numFmt w:val="lowerRoman"/>
      <w:lvlText w:val="%6."/>
      <w:lvlJc w:val="right"/>
      <w:pPr>
        <w:ind w:left="4101" w:hanging="180"/>
      </w:pPr>
    </w:lvl>
    <w:lvl w:ilvl="6" w:tplc="0418000F" w:tentative="1">
      <w:start w:val="1"/>
      <w:numFmt w:val="decimal"/>
      <w:lvlText w:val="%7."/>
      <w:lvlJc w:val="left"/>
      <w:pPr>
        <w:ind w:left="4821" w:hanging="360"/>
      </w:pPr>
    </w:lvl>
    <w:lvl w:ilvl="7" w:tplc="04180019" w:tentative="1">
      <w:start w:val="1"/>
      <w:numFmt w:val="lowerLetter"/>
      <w:lvlText w:val="%8."/>
      <w:lvlJc w:val="left"/>
      <w:pPr>
        <w:ind w:left="5541" w:hanging="360"/>
      </w:pPr>
    </w:lvl>
    <w:lvl w:ilvl="8" w:tplc="0418001B" w:tentative="1">
      <w:start w:val="1"/>
      <w:numFmt w:val="lowerRoman"/>
      <w:lvlText w:val="%9."/>
      <w:lvlJc w:val="right"/>
      <w:pPr>
        <w:ind w:left="6261" w:hanging="180"/>
      </w:pPr>
    </w:lvl>
  </w:abstractNum>
  <w:num w:numId="1">
    <w:abstractNumId w:val="9"/>
  </w:num>
  <w:num w:numId="2">
    <w:abstractNumId w:val="1"/>
  </w:num>
  <w:num w:numId="3">
    <w:abstractNumId w:val="4"/>
  </w:num>
  <w:num w:numId="4">
    <w:abstractNumId w:val="7"/>
  </w:num>
  <w:num w:numId="5">
    <w:abstractNumId w:val="8"/>
  </w:num>
  <w:num w:numId="6">
    <w:abstractNumId w:val="2"/>
  </w:num>
  <w:num w:numId="7">
    <w:abstractNumId w:val="6"/>
  </w:num>
  <w:num w:numId="8">
    <w:abstractNumId w:val="5"/>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27"/>
    <w:rsid w:val="000019D5"/>
    <w:rsid w:val="0000353C"/>
    <w:rsid w:val="000073CE"/>
    <w:rsid w:val="00007ED4"/>
    <w:rsid w:val="00011878"/>
    <w:rsid w:val="000121B7"/>
    <w:rsid w:val="00015375"/>
    <w:rsid w:val="00017819"/>
    <w:rsid w:val="00017D82"/>
    <w:rsid w:val="000233BB"/>
    <w:rsid w:val="000303B7"/>
    <w:rsid w:val="00032818"/>
    <w:rsid w:val="00033117"/>
    <w:rsid w:val="000339B0"/>
    <w:rsid w:val="0003403B"/>
    <w:rsid w:val="00034682"/>
    <w:rsid w:val="00036311"/>
    <w:rsid w:val="00037746"/>
    <w:rsid w:val="000378A0"/>
    <w:rsid w:val="000379F9"/>
    <w:rsid w:val="000408A9"/>
    <w:rsid w:val="00041ABC"/>
    <w:rsid w:val="00041CE7"/>
    <w:rsid w:val="00042104"/>
    <w:rsid w:val="00044393"/>
    <w:rsid w:val="00046FCB"/>
    <w:rsid w:val="00047D95"/>
    <w:rsid w:val="00050B0A"/>
    <w:rsid w:val="0005719E"/>
    <w:rsid w:val="00061923"/>
    <w:rsid w:val="00066D28"/>
    <w:rsid w:val="0007014C"/>
    <w:rsid w:val="000707B8"/>
    <w:rsid w:val="000710E4"/>
    <w:rsid w:val="00072127"/>
    <w:rsid w:val="000725DF"/>
    <w:rsid w:val="00072B97"/>
    <w:rsid w:val="00073EB0"/>
    <w:rsid w:val="000755DC"/>
    <w:rsid w:val="00076306"/>
    <w:rsid w:val="00077596"/>
    <w:rsid w:val="000776D9"/>
    <w:rsid w:val="00081756"/>
    <w:rsid w:val="0008224A"/>
    <w:rsid w:val="0008417F"/>
    <w:rsid w:val="00090116"/>
    <w:rsid w:val="00094DFC"/>
    <w:rsid w:val="00097EFB"/>
    <w:rsid w:val="000A0AED"/>
    <w:rsid w:val="000A155A"/>
    <w:rsid w:val="000A1DAB"/>
    <w:rsid w:val="000A2F5D"/>
    <w:rsid w:val="000A505F"/>
    <w:rsid w:val="000A596F"/>
    <w:rsid w:val="000A7C66"/>
    <w:rsid w:val="000B0433"/>
    <w:rsid w:val="000B25FC"/>
    <w:rsid w:val="000B47E8"/>
    <w:rsid w:val="000B5804"/>
    <w:rsid w:val="000B6C9D"/>
    <w:rsid w:val="000C1428"/>
    <w:rsid w:val="000C1C09"/>
    <w:rsid w:val="000C2B5C"/>
    <w:rsid w:val="000C33A4"/>
    <w:rsid w:val="000C34E0"/>
    <w:rsid w:val="000C4AB4"/>
    <w:rsid w:val="000C6B08"/>
    <w:rsid w:val="000C6B0D"/>
    <w:rsid w:val="000D13A7"/>
    <w:rsid w:val="000D1C73"/>
    <w:rsid w:val="000D2884"/>
    <w:rsid w:val="000D2A97"/>
    <w:rsid w:val="000D2C86"/>
    <w:rsid w:val="000D3CB5"/>
    <w:rsid w:val="000D423A"/>
    <w:rsid w:val="000D45A4"/>
    <w:rsid w:val="000D5678"/>
    <w:rsid w:val="000D6342"/>
    <w:rsid w:val="000D6A9B"/>
    <w:rsid w:val="000D6CBE"/>
    <w:rsid w:val="000E0CE2"/>
    <w:rsid w:val="000E1EAD"/>
    <w:rsid w:val="000E31E7"/>
    <w:rsid w:val="000E366B"/>
    <w:rsid w:val="000E62D7"/>
    <w:rsid w:val="000E7301"/>
    <w:rsid w:val="000F06D4"/>
    <w:rsid w:val="000F2515"/>
    <w:rsid w:val="000F261C"/>
    <w:rsid w:val="000F518B"/>
    <w:rsid w:val="000F630C"/>
    <w:rsid w:val="000F6C74"/>
    <w:rsid w:val="000F7572"/>
    <w:rsid w:val="00102F99"/>
    <w:rsid w:val="00104206"/>
    <w:rsid w:val="00106AC2"/>
    <w:rsid w:val="00107100"/>
    <w:rsid w:val="00111184"/>
    <w:rsid w:val="0011350F"/>
    <w:rsid w:val="00115C03"/>
    <w:rsid w:val="00116251"/>
    <w:rsid w:val="00126DEA"/>
    <w:rsid w:val="00130485"/>
    <w:rsid w:val="00131AC3"/>
    <w:rsid w:val="00131C3D"/>
    <w:rsid w:val="0013284D"/>
    <w:rsid w:val="00133A47"/>
    <w:rsid w:val="00134A2B"/>
    <w:rsid w:val="00134E00"/>
    <w:rsid w:val="00136275"/>
    <w:rsid w:val="00137ED5"/>
    <w:rsid w:val="0014341B"/>
    <w:rsid w:val="00144ADB"/>
    <w:rsid w:val="00144C4C"/>
    <w:rsid w:val="0014600F"/>
    <w:rsid w:val="00147039"/>
    <w:rsid w:val="0014765D"/>
    <w:rsid w:val="00150603"/>
    <w:rsid w:val="001526C1"/>
    <w:rsid w:val="00154EC6"/>
    <w:rsid w:val="00156D17"/>
    <w:rsid w:val="00157DB0"/>
    <w:rsid w:val="00157E4F"/>
    <w:rsid w:val="00164C9F"/>
    <w:rsid w:val="0016516F"/>
    <w:rsid w:val="0016636B"/>
    <w:rsid w:val="00166461"/>
    <w:rsid w:val="00166ACB"/>
    <w:rsid w:val="00167BB3"/>
    <w:rsid w:val="00170698"/>
    <w:rsid w:val="001720B0"/>
    <w:rsid w:val="00172D80"/>
    <w:rsid w:val="001733BD"/>
    <w:rsid w:val="00173A46"/>
    <w:rsid w:val="00177517"/>
    <w:rsid w:val="001802CB"/>
    <w:rsid w:val="001812F4"/>
    <w:rsid w:val="00191DF9"/>
    <w:rsid w:val="00194CE8"/>
    <w:rsid w:val="0019504B"/>
    <w:rsid w:val="0019546E"/>
    <w:rsid w:val="00195FBB"/>
    <w:rsid w:val="00197115"/>
    <w:rsid w:val="00197707"/>
    <w:rsid w:val="001A06BE"/>
    <w:rsid w:val="001A2B2D"/>
    <w:rsid w:val="001A39A3"/>
    <w:rsid w:val="001A42D0"/>
    <w:rsid w:val="001A5DA9"/>
    <w:rsid w:val="001A6DF0"/>
    <w:rsid w:val="001B0C16"/>
    <w:rsid w:val="001B147C"/>
    <w:rsid w:val="001B4B1A"/>
    <w:rsid w:val="001B5A37"/>
    <w:rsid w:val="001B6289"/>
    <w:rsid w:val="001B7523"/>
    <w:rsid w:val="001C052D"/>
    <w:rsid w:val="001C180B"/>
    <w:rsid w:val="001C1D90"/>
    <w:rsid w:val="001C2B11"/>
    <w:rsid w:val="001D03D9"/>
    <w:rsid w:val="001D4666"/>
    <w:rsid w:val="001D6505"/>
    <w:rsid w:val="001D67EC"/>
    <w:rsid w:val="001E0734"/>
    <w:rsid w:val="001E2F4F"/>
    <w:rsid w:val="001E5609"/>
    <w:rsid w:val="001E6AD6"/>
    <w:rsid w:val="001F4FBE"/>
    <w:rsid w:val="001F50DE"/>
    <w:rsid w:val="001F54A1"/>
    <w:rsid w:val="001F58A4"/>
    <w:rsid w:val="001F6F2E"/>
    <w:rsid w:val="002005EE"/>
    <w:rsid w:val="0020148B"/>
    <w:rsid w:val="00202512"/>
    <w:rsid w:val="00203EC5"/>
    <w:rsid w:val="0021204D"/>
    <w:rsid w:val="00213A02"/>
    <w:rsid w:val="00213C79"/>
    <w:rsid w:val="00214EF8"/>
    <w:rsid w:val="00215E89"/>
    <w:rsid w:val="00216A86"/>
    <w:rsid w:val="0022785C"/>
    <w:rsid w:val="00227C5C"/>
    <w:rsid w:val="0023117B"/>
    <w:rsid w:val="00235F92"/>
    <w:rsid w:val="00236816"/>
    <w:rsid w:val="002435CE"/>
    <w:rsid w:val="00243A70"/>
    <w:rsid w:val="00243D3C"/>
    <w:rsid w:val="0024481F"/>
    <w:rsid w:val="0024491C"/>
    <w:rsid w:val="0024531F"/>
    <w:rsid w:val="00246181"/>
    <w:rsid w:val="00247C75"/>
    <w:rsid w:val="002502CA"/>
    <w:rsid w:val="0025069C"/>
    <w:rsid w:val="00252F42"/>
    <w:rsid w:val="00255D8F"/>
    <w:rsid w:val="002604CC"/>
    <w:rsid w:val="00264EC7"/>
    <w:rsid w:val="002654C8"/>
    <w:rsid w:val="00267B2A"/>
    <w:rsid w:val="002722E4"/>
    <w:rsid w:val="002725AC"/>
    <w:rsid w:val="002729FF"/>
    <w:rsid w:val="00274219"/>
    <w:rsid w:val="00274CE5"/>
    <w:rsid w:val="0027507A"/>
    <w:rsid w:val="00276F2A"/>
    <w:rsid w:val="00277A80"/>
    <w:rsid w:val="00280306"/>
    <w:rsid w:val="002819FF"/>
    <w:rsid w:val="00282090"/>
    <w:rsid w:val="00282C0D"/>
    <w:rsid w:val="0028507C"/>
    <w:rsid w:val="00285AA9"/>
    <w:rsid w:val="00287DD4"/>
    <w:rsid w:val="00287FC7"/>
    <w:rsid w:val="00290345"/>
    <w:rsid w:val="0029057F"/>
    <w:rsid w:val="002918E2"/>
    <w:rsid w:val="00295DE4"/>
    <w:rsid w:val="00297C44"/>
    <w:rsid w:val="002A5993"/>
    <w:rsid w:val="002B1206"/>
    <w:rsid w:val="002B2AC8"/>
    <w:rsid w:val="002B59FF"/>
    <w:rsid w:val="002B678E"/>
    <w:rsid w:val="002B67A9"/>
    <w:rsid w:val="002B7FF8"/>
    <w:rsid w:val="002C02C2"/>
    <w:rsid w:val="002C172F"/>
    <w:rsid w:val="002C30BD"/>
    <w:rsid w:val="002C4FC7"/>
    <w:rsid w:val="002C65A4"/>
    <w:rsid w:val="002C6779"/>
    <w:rsid w:val="002D0709"/>
    <w:rsid w:val="002D59BF"/>
    <w:rsid w:val="002D77C5"/>
    <w:rsid w:val="002E010E"/>
    <w:rsid w:val="002E01FE"/>
    <w:rsid w:val="002E26AC"/>
    <w:rsid w:val="002E3790"/>
    <w:rsid w:val="002E3DAE"/>
    <w:rsid w:val="002E5574"/>
    <w:rsid w:val="002E6C06"/>
    <w:rsid w:val="002E74B6"/>
    <w:rsid w:val="002E77DF"/>
    <w:rsid w:val="002F328E"/>
    <w:rsid w:val="002F4DE7"/>
    <w:rsid w:val="002F5771"/>
    <w:rsid w:val="002F646E"/>
    <w:rsid w:val="002F6538"/>
    <w:rsid w:val="003000E4"/>
    <w:rsid w:val="00302786"/>
    <w:rsid w:val="00302809"/>
    <w:rsid w:val="00311DFB"/>
    <w:rsid w:val="0031273A"/>
    <w:rsid w:val="0031527F"/>
    <w:rsid w:val="00315EEA"/>
    <w:rsid w:val="00317AEE"/>
    <w:rsid w:val="00317FCC"/>
    <w:rsid w:val="00320342"/>
    <w:rsid w:val="003209FC"/>
    <w:rsid w:val="00323C56"/>
    <w:rsid w:val="00324C00"/>
    <w:rsid w:val="003252DE"/>
    <w:rsid w:val="003268F7"/>
    <w:rsid w:val="003271DE"/>
    <w:rsid w:val="00330A9E"/>
    <w:rsid w:val="00330AAC"/>
    <w:rsid w:val="00330F02"/>
    <w:rsid w:val="00331783"/>
    <w:rsid w:val="003321A2"/>
    <w:rsid w:val="00332E06"/>
    <w:rsid w:val="00336101"/>
    <w:rsid w:val="003407AC"/>
    <w:rsid w:val="00340BDF"/>
    <w:rsid w:val="00341005"/>
    <w:rsid w:val="00341AA0"/>
    <w:rsid w:val="003473D2"/>
    <w:rsid w:val="003527B9"/>
    <w:rsid w:val="00354E2A"/>
    <w:rsid w:val="003567FB"/>
    <w:rsid w:val="00360881"/>
    <w:rsid w:val="0036627F"/>
    <w:rsid w:val="003730BA"/>
    <w:rsid w:val="00373D19"/>
    <w:rsid w:val="003747B9"/>
    <w:rsid w:val="00375497"/>
    <w:rsid w:val="00376784"/>
    <w:rsid w:val="0037738B"/>
    <w:rsid w:val="00381C81"/>
    <w:rsid w:val="00382B38"/>
    <w:rsid w:val="00382C84"/>
    <w:rsid w:val="00392627"/>
    <w:rsid w:val="0039379A"/>
    <w:rsid w:val="00396D91"/>
    <w:rsid w:val="003A0483"/>
    <w:rsid w:val="003A27C1"/>
    <w:rsid w:val="003A299F"/>
    <w:rsid w:val="003A32FC"/>
    <w:rsid w:val="003A6647"/>
    <w:rsid w:val="003A6BB6"/>
    <w:rsid w:val="003A7A56"/>
    <w:rsid w:val="003A7B96"/>
    <w:rsid w:val="003A7CE8"/>
    <w:rsid w:val="003B0F41"/>
    <w:rsid w:val="003B1AF1"/>
    <w:rsid w:val="003B28B4"/>
    <w:rsid w:val="003B2E11"/>
    <w:rsid w:val="003B35F8"/>
    <w:rsid w:val="003C07CC"/>
    <w:rsid w:val="003C1ACA"/>
    <w:rsid w:val="003C611C"/>
    <w:rsid w:val="003C6675"/>
    <w:rsid w:val="003C6B96"/>
    <w:rsid w:val="003C70BA"/>
    <w:rsid w:val="003C70D3"/>
    <w:rsid w:val="003D01B7"/>
    <w:rsid w:val="003D2684"/>
    <w:rsid w:val="003D2937"/>
    <w:rsid w:val="003D4AE2"/>
    <w:rsid w:val="003D4AF3"/>
    <w:rsid w:val="003D6898"/>
    <w:rsid w:val="003E1B85"/>
    <w:rsid w:val="003E269B"/>
    <w:rsid w:val="003E27FC"/>
    <w:rsid w:val="003E28CE"/>
    <w:rsid w:val="003E5D1A"/>
    <w:rsid w:val="003E6838"/>
    <w:rsid w:val="003E6B66"/>
    <w:rsid w:val="003F297C"/>
    <w:rsid w:val="003F50A8"/>
    <w:rsid w:val="003F760D"/>
    <w:rsid w:val="004017C7"/>
    <w:rsid w:val="00401879"/>
    <w:rsid w:val="004039DE"/>
    <w:rsid w:val="004048C6"/>
    <w:rsid w:val="00406E4E"/>
    <w:rsid w:val="00407FAD"/>
    <w:rsid w:val="004106B3"/>
    <w:rsid w:val="00410C5D"/>
    <w:rsid w:val="004146C3"/>
    <w:rsid w:val="004211A0"/>
    <w:rsid w:val="00422BFB"/>
    <w:rsid w:val="00424CB1"/>
    <w:rsid w:val="00424CE9"/>
    <w:rsid w:val="00424D0C"/>
    <w:rsid w:val="00426160"/>
    <w:rsid w:val="004269D4"/>
    <w:rsid w:val="00426C96"/>
    <w:rsid w:val="00432DDD"/>
    <w:rsid w:val="004350EB"/>
    <w:rsid w:val="004354EC"/>
    <w:rsid w:val="00444928"/>
    <w:rsid w:val="00447524"/>
    <w:rsid w:val="0045218B"/>
    <w:rsid w:val="004545F4"/>
    <w:rsid w:val="00454B94"/>
    <w:rsid w:val="00454F6C"/>
    <w:rsid w:val="004608FB"/>
    <w:rsid w:val="00461FCF"/>
    <w:rsid w:val="0046328D"/>
    <w:rsid w:val="004723A6"/>
    <w:rsid w:val="00472EB6"/>
    <w:rsid w:val="00473B2D"/>
    <w:rsid w:val="00476D29"/>
    <w:rsid w:val="00477066"/>
    <w:rsid w:val="004779B3"/>
    <w:rsid w:val="0048101A"/>
    <w:rsid w:val="0048205E"/>
    <w:rsid w:val="00482FC3"/>
    <w:rsid w:val="004902B6"/>
    <w:rsid w:val="00490E5D"/>
    <w:rsid w:val="00492870"/>
    <w:rsid w:val="00494136"/>
    <w:rsid w:val="00495792"/>
    <w:rsid w:val="0049738B"/>
    <w:rsid w:val="00497442"/>
    <w:rsid w:val="004A22F7"/>
    <w:rsid w:val="004A3078"/>
    <w:rsid w:val="004A5B36"/>
    <w:rsid w:val="004A70D2"/>
    <w:rsid w:val="004A75E5"/>
    <w:rsid w:val="004B18A9"/>
    <w:rsid w:val="004B3D40"/>
    <w:rsid w:val="004B400F"/>
    <w:rsid w:val="004C4FE2"/>
    <w:rsid w:val="004C5916"/>
    <w:rsid w:val="004C6F4A"/>
    <w:rsid w:val="004D1CEB"/>
    <w:rsid w:val="004D218E"/>
    <w:rsid w:val="004D39E0"/>
    <w:rsid w:val="004D3DDB"/>
    <w:rsid w:val="004D3F03"/>
    <w:rsid w:val="004D603D"/>
    <w:rsid w:val="004E2989"/>
    <w:rsid w:val="004E50F5"/>
    <w:rsid w:val="004E7C0D"/>
    <w:rsid w:val="004F0283"/>
    <w:rsid w:val="004F064A"/>
    <w:rsid w:val="004F0B56"/>
    <w:rsid w:val="004F11AD"/>
    <w:rsid w:val="004F1CD6"/>
    <w:rsid w:val="004F3889"/>
    <w:rsid w:val="004F3F7C"/>
    <w:rsid w:val="004F478F"/>
    <w:rsid w:val="004F647C"/>
    <w:rsid w:val="004F6CE7"/>
    <w:rsid w:val="004F7555"/>
    <w:rsid w:val="00503A54"/>
    <w:rsid w:val="00504F16"/>
    <w:rsid w:val="005050F2"/>
    <w:rsid w:val="005103A5"/>
    <w:rsid w:val="00510D5F"/>
    <w:rsid w:val="00511F81"/>
    <w:rsid w:val="00520BF7"/>
    <w:rsid w:val="00520C97"/>
    <w:rsid w:val="00521C54"/>
    <w:rsid w:val="005221B6"/>
    <w:rsid w:val="00525826"/>
    <w:rsid w:val="00525D0B"/>
    <w:rsid w:val="005265C8"/>
    <w:rsid w:val="00527435"/>
    <w:rsid w:val="00531F51"/>
    <w:rsid w:val="0053213C"/>
    <w:rsid w:val="00533573"/>
    <w:rsid w:val="00533FDE"/>
    <w:rsid w:val="00534185"/>
    <w:rsid w:val="00534C5F"/>
    <w:rsid w:val="005368C7"/>
    <w:rsid w:val="00537AAA"/>
    <w:rsid w:val="00541AEA"/>
    <w:rsid w:val="005429C0"/>
    <w:rsid w:val="00543AA4"/>
    <w:rsid w:val="00543CB5"/>
    <w:rsid w:val="00543F57"/>
    <w:rsid w:val="00545A4B"/>
    <w:rsid w:val="00546DFE"/>
    <w:rsid w:val="00547A41"/>
    <w:rsid w:val="00551EED"/>
    <w:rsid w:val="0055364F"/>
    <w:rsid w:val="005538F7"/>
    <w:rsid w:val="0055394B"/>
    <w:rsid w:val="00553CEB"/>
    <w:rsid w:val="00553F2B"/>
    <w:rsid w:val="00554533"/>
    <w:rsid w:val="00554BBB"/>
    <w:rsid w:val="00563110"/>
    <w:rsid w:val="005670F8"/>
    <w:rsid w:val="005679E1"/>
    <w:rsid w:val="00571437"/>
    <w:rsid w:val="00575AD0"/>
    <w:rsid w:val="0059675E"/>
    <w:rsid w:val="00597E18"/>
    <w:rsid w:val="005A1559"/>
    <w:rsid w:val="005A1F2A"/>
    <w:rsid w:val="005A2DBE"/>
    <w:rsid w:val="005A47AF"/>
    <w:rsid w:val="005A4D69"/>
    <w:rsid w:val="005A70FB"/>
    <w:rsid w:val="005B1D72"/>
    <w:rsid w:val="005B2599"/>
    <w:rsid w:val="005B5D46"/>
    <w:rsid w:val="005B7431"/>
    <w:rsid w:val="005C1121"/>
    <w:rsid w:val="005C14FF"/>
    <w:rsid w:val="005C3273"/>
    <w:rsid w:val="005C52D1"/>
    <w:rsid w:val="005D02F9"/>
    <w:rsid w:val="005D0776"/>
    <w:rsid w:val="005D286D"/>
    <w:rsid w:val="005D2B5A"/>
    <w:rsid w:val="005D7147"/>
    <w:rsid w:val="005E2FA2"/>
    <w:rsid w:val="005E4330"/>
    <w:rsid w:val="005F2DF1"/>
    <w:rsid w:val="005F4D51"/>
    <w:rsid w:val="005F5AFB"/>
    <w:rsid w:val="005F6309"/>
    <w:rsid w:val="005F7B38"/>
    <w:rsid w:val="00601F8D"/>
    <w:rsid w:val="0060217C"/>
    <w:rsid w:val="006022DE"/>
    <w:rsid w:val="006059AC"/>
    <w:rsid w:val="00610C04"/>
    <w:rsid w:val="006124E0"/>
    <w:rsid w:val="00612F7A"/>
    <w:rsid w:val="006202B6"/>
    <w:rsid w:val="0062184A"/>
    <w:rsid w:val="00622A72"/>
    <w:rsid w:val="00623575"/>
    <w:rsid w:val="00623D20"/>
    <w:rsid w:val="00623E8B"/>
    <w:rsid w:val="00624809"/>
    <w:rsid w:val="00624EB4"/>
    <w:rsid w:val="00630036"/>
    <w:rsid w:val="00634029"/>
    <w:rsid w:val="0063464B"/>
    <w:rsid w:val="006348F4"/>
    <w:rsid w:val="00635043"/>
    <w:rsid w:val="00642DA2"/>
    <w:rsid w:val="00643903"/>
    <w:rsid w:val="00645652"/>
    <w:rsid w:val="00652A1D"/>
    <w:rsid w:val="00655F9E"/>
    <w:rsid w:val="00656283"/>
    <w:rsid w:val="0065688A"/>
    <w:rsid w:val="00657AB6"/>
    <w:rsid w:val="00657E22"/>
    <w:rsid w:val="006601CC"/>
    <w:rsid w:val="006617F8"/>
    <w:rsid w:val="0066261D"/>
    <w:rsid w:val="006637EA"/>
    <w:rsid w:val="00665407"/>
    <w:rsid w:val="0067069E"/>
    <w:rsid w:val="00671F8C"/>
    <w:rsid w:val="006755A4"/>
    <w:rsid w:val="0068005E"/>
    <w:rsid w:val="0068038A"/>
    <w:rsid w:val="00680E95"/>
    <w:rsid w:val="006834FD"/>
    <w:rsid w:val="006844B7"/>
    <w:rsid w:val="00685513"/>
    <w:rsid w:val="00690CFD"/>
    <w:rsid w:val="0069318F"/>
    <w:rsid w:val="00693380"/>
    <w:rsid w:val="00693474"/>
    <w:rsid w:val="00693BDD"/>
    <w:rsid w:val="00693E77"/>
    <w:rsid w:val="00693EAA"/>
    <w:rsid w:val="00696850"/>
    <w:rsid w:val="006A0E7B"/>
    <w:rsid w:val="006A0EDC"/>
    <w:rsid w:val="006A1468"/>
    <w:rsid w:val="006A1F3D"/>
    <w:rsid w:val="006A292C"/>
    <w:rsid w:val="006A2AAA"/>
    <w:rsid w:val="006A33F1"/>
    <w:rsid w:val="006A3808"/>
    <w:rsid w:val="006A4F9D"/>
    <w:rsid w:val="006A5FCC"/>
    <w:rsid w:val="006B0F0B"/>
    <w:rsid w:val="006B1AA6"/>
    <w:rsid w:val="006B1E4C"/>
    <w:rsid w:val="006B207C"/>
    <w:rsid w:val="006B4EF8"/>
    <w:rsid w:val="006B7D9B"/>
    <w:rsid w:val="006C0B05"/>
    <w:rsid w:val="006C6043"/>
    <w:rsid w:val="006D1301"/>
    <w:rsid w:val="006D24F7"/>
    <w:rsid w:val="006D250C"/>
    <w:rsid w:val="006D3052"/>
    <w:rsid w:val="006D3090"/>
    <w:rsid w:val="006D354B"/>
    <w:rsid w:val="006D573D"/>
    <w:rsid w:val="006D7BF5"/>
    <w:rsid w:val="006E234C"/>
    <w:rsid w:val="006E4F68"/>
    <w:rsid w:val="006E73F0"/>
    <w:rsid w:val="006F3595"/>
    <w:rsid w:val="006F5C65"/>
    <w:rsid w:val="00701B01"/>
    <w:rsid w:val="00701FF7"/>
    <w:rsid w:val="0070495E"/>
    <w:rsid w:val="00705E65"/>
    <w:rsid w:val="0071094B"/>
    <w:rsid w:val="00710EE5"/>
    <w:rsid w:val="00711F2F"/>
    <w:rsid w:val="00715FD6"/>
    <w:rsid w:val="00720AAF"/>
    <w:rsid w:val="00721772"/>
    <w:rsid w:val="00721A59"/>
    <w:rsid w:val="00722EDB"/>
    <w:rsid w:val="00724ABB"/>
    <w:rsid w:val="007251B6"/>
    <w:rsid w:val="00725AB8"/>
    <w:rsid w:val="0073066C"/>
    <w:rsid w:val="00735DFB"/>
    <w:rsid w:val="00741C17"/>
    <w:rsid w:val="00741CFD"/>
    <w:rsid w:val="00743A43"/>
    <w:rsid w:val="00743D56"/>
    <w:rsid w:val="00745134"/>
    <w:rsid w:val="00746175"/>
    <w:rsid w:val="0075444E"/>
    <w:rsid w:val="00754533"/>
    <w:rsid w:val="00756D98"/>
    <w:rsid w:val="007576F3"/>
    <w:rsid w:val="007579AD"/>
    <w:rsid w:val="00760F5E"/>
    <w:rsid w:val="0076125F"/>
    <w:rsid w:val="00761E36"/>
    <w:rsid w:val="0076659E"/>
    <w:rsid w:val="007666B8"/>
    <w:rsid w:val="00766795"/>
    <w:rsid w:val="0076760F"/>
    <w:rsid w:val="0076770A"/>
    <w:rsid w:val="00767AB4"/>
    <w:rsid w:val="00772786"/>
    <w:rsid w:val="00773A5A"/>
    <w:rsid w:val="0078005C"/>
    <w:rsid w:val="00780A4A"/>
    <w:rsid w:val="00780D3C"/>
    <w:rsid w:val="00780EE9"/>
    <w:rsid w:val="00781EBC"/>
    <w:rsid w:val="0078245D"/>
    <w:rsid w:val="00784737"/>
    <w:rsid w:val="00786AA6"/>
    <w:rsid w:val="00795776"/>
    <w:rsid w:val="00795F64"/>
    <w:rsid w:val="007961C9"/>
    <w:rsid w:val="007A0DDA"/>
    <w:rsid w:val="007A3A21"/>
    <w:rsid w:val="007A4B9B"/>
    <w:rsid w:val="007A50B5"/>
    <w:rsid w:val="007A5458"/>
    <w:rsid w:val="007A5D93"/>
    <w:rsid w:val="007A726D"/>
    <w:rsid w:val="007A7608"/>
    <w:rsid w:val="007B01AC"/>
    <w:rsid w:val="007B2528"/>
    <w:rsid w:val="007B46B8"/>
    <w:rsid w:val="007B5190"/>
    <w:rsid w:val="007B72F5"/>
    <w:rsid w:val="007C6815"/>
    <w:rsid w:val="007C6CD1"/>
    <w:rsid w:val="007D08BC"/>
    <w:rsid w:val="007D25B2"/>
    <w:rsid w:val="007E0CDF"/>
    <w:rsid w:val="007E287E"/>
    <w:rsid w:val="007E37F3"/>
    <w:rsid w:val="007E405F"/>
    <w:rsid w:val="007E77A6"/>
    <w:rsid w:val="007F06C4"/>
    <w:rsid w:val="007F11D8"/>
    <w:rsid w:val="007F1864"/>
    <w:rsid w:val="007F2727"/>
    <w:rsid w:val="007F3F3C"/>
    <w:rsid w:val="007F5BFE"/>
    <w:rsid w:val="007F75E6"/>
    <w:rsid w:val="007F7D23"/>
    <w:rsid w:val="00800461"/>
    <w:rsid w:val="00801748"/>
    <w:rsid w:val="00801A5F"/>
    <w:rsid w:val="008048DD"/>
    <w:rsid w:val="00805A08"/>
    <w:rsid w:val="00806CFB"/>
    <w:rsid w:val="00812F93"/>
    <w:rsid w:val="0081478C"/>
    <w:rsid w:val="00815185"/>
    <w:rsid w:val="008170CA"/>
    <w:rsid w:val="00817959"/>
    <w:rsid w:val="00821C9A"/>
    <w:rsid w:val="0082423A"/>
    <w:rsid w:val="00824958"/>
    <w:rsid w:val="00826A7C"/>
    <w:rsid w:val="008351D4"/>
    <w:rsid w:val="0083693A"/>
    <w:rsid w:val="00836CDD"/>
    <w:rsid w:val="00837B36"/>
    <w:rsid w:val="00840C11"/>
    <w:rsid w:val="008415E2"/>
    <w:rsid w:val="00847354"/>
    <w:rsid w:val="00852218"/>
    <w:rsid w:val="00853089"/>
    <w:rsid w:val="00853D6C"/>
    <w:rsid w:val="00853E6B"/>
    <w:rsid w:val="00855E84"/>
    <w:rsid w:val="00855EE2"/>
    <w:rsid w:val="00860632"/>
    <w:rsid w:val="00861B40"/>
    <w:rsid w:val="00864EA8"/>
    <w:rsid w:val="00865708"/>
    <w:rsid w:val="008658B0"/>
    <w:rsid w:val="00866183"/>
    <w:rsid w:val="0086752D"/>
    <w:rsid w:val="008733D1"/>
    <w:rsid w:val="00874CC9"/>
    <w:rsid w:val="00875796"/>
    <w:rsid w:val="00875CE5"/>
    <w:rsid w:val="00877A35"/>
    <w:rsid w:val="00885C63"/>
    <w:rsid w:val="00885F7E"/>
    <w:rsid w:val="00886CC2"/>
    <w:rsid w:val="00890D3D"/>
    <w:rsid w:val="00891DA8"/>
    <w:rsid w:val="008924E7"/>
    <w:rsid w:val="00892EEC"/>
    <w:rsid w:val="00895473"/>
    <w:rsid w:val="00896BB2"/>
    <w:rsid w:val="008A06F5"/>
    <w:rsid w:val="008A13D0"/>
    <w:rsid w:val="008A2267"/>
    <w:rsid w:val="008A3A7F"/>
    <w:rsid w:val="008A4731"/>
    <w:rsid w:val="008A4A95"/>
    <w:rsid w:val="008B7627"/>
    <w:rsid w:val="008C1BDF"/>
    <w:rsid w:val="008C3962"/>
    <w:rsid w:val="008D1708"/>
    <w:rsid w:val="008D4992"/>
    <w:rsid w:val="008D5285"/>
    <w:rsid w:val="008D7E70"/>
    <w:rsid w:val="008E4D44"/>
    <w:rsid w:val="008E5EA3"/>
    <w:rsid w:val="008F0C7D"/>
    <w:rsid w:val="008F5A6B"/>
    <w:rsid w:val="008F5A79"/>
    <w:rsid w:val="008F6F5D"/>
    <w:rsid w:val="008F7B22"/>
    <w:rsid w:val="00901D2A"/>
    <w:rsid w:val="0090207D"/>
    <w:rsid w:val="009029A7"/>
    <w:rsid w:val="00903DE8"/>
    <w:rsid w:val="00905A2F"/>
    <w:rsid w:val="009066BE"/>
    <w:rsid w:val="00906ADD"/>
    <w:rsid w:val="009077C9"/>
    <w:rsid w:val="00911204"/>
    <w:rsid w:val="00911F36"/>
    <w:rsid w:val="00912B44"/>
    <w:rsid w:val="00920475"/>
    <w:rsid w:val="00920BC7"/>
    <w:rsid w:val="00921107"/>
    <w:rsid w:val="00923C39"/>
    <w:rsid w:val="00924089"/>
    <w:rsid w:val="00925F77"/>
    <w:rsid w:val="00927A4C"/>
    <w:rsid w:val="0093042A"/>
    <w:rsid w:val="00931489"/>
    <w:rsid w:val="009318DE"/>
    <w:rsid w:val="0093306A"/>
    <w:rsid w:val="009344EF"/>
    <w:rsid w:val="00935166"/>
    <w:rsid w:val="00937203"/>
    <w:rsid w:val="00937FE9"/>
    <w:rsid w:val="00940080"/>
    <w:rsid w:val="009446B9"/>
    <w:rsid w:val="009468E3"/>
    <w:rsid w:val="009516C6"/>
    <w:rsid w:val="00953EA1"/>
    <w:rsid w:val="00954806"/>
    <w:rsid w:val="009550D8"/>
    <w:rsid w:val="009556D1"/>
    <w:rsid w:val="00964E61"/>
    <w:rsid w:val="00965B3B"/>
    <w:rsid w:val="00970633"/>
    <w:rsid w:val="009719F4"/>
    <w:rsid w:val="009728E5"/>
    <w:rsid w:val="0097466B"/>
    <w:rsid w:val="00975545"/>
    <w:rsid w:val="00976F76"/>
    <w:rsid w:val="009773B7"/>
    <w:rsid w:val="0098003B"/>
    <w:rsid w:val="00982DD3"/>
    <w:rsid w:val="0098374D"/>
    <w:rsid w:val="00983D47"/>
    <w:rsid w:val="00984A13"/>
    <w:rsid w:val="0098717C"/>
    <w:rsid w:val="00992447"/>
    <w:rsid w:val="00992A07"/>
    <w:rsid w:val="00993985"/>
    <w:rsid w:val="00995A82"/>
    <w:rsid w:val="009976B3"/>
    <w:rsid w:val="009A2A01"/>
    <w:rsid w:val="009A3A1E"/>
    <w:rsid w:val="009A68D4"/>
    <w:rsid w:val="009B0C15"/>
    <w:rsid w:val="009B388C"/>
    <w:rsid w:val="009B3A30"/>
    <w:rsid w:val="009B41EC"/>
    <w:rsid w:val="009B52E9"/>
    <w:rsid w:val="009B5B7B"/>
    <w:rsid w:val="009B78A8"/>
    <w:rsid w:val="009C35E7"/>
    <w:rsid w:val="009C69B6"/>
    <w:rsid w:val="009D192A"/>
    <w:rsid w:val="009D2BDD"/>
    <w:rsid w:val="009D4DEA"/>
    <w:rsid w:val="009D6F76"/>
    <w:rsid w:val="009E1909"/>
    <w:rsid w:val="009E318D"/>
    <w:rsid w:val="009F034D"/>
    <w:rsid w:val="009F1BEE"/>
    <w:rsid w:val="009F7649"/>
    <w:rsid w:val="00A00CF6"/>
    <w:rsid w:val="00A00DBC"/>
    <w:rsid w:val="00A01B42"/>
    <w:rsid w:val="00A01BDC"/>
    <w:rsid w:val="00A045FB"/>
    <w:rsid w:val="00A05C35"/>
    <w:rsid w:val="00A05E66"/>
    <w:rsid w:val="00A1000A"/>
    <w:rsid w:val="00A16433"/>
    <w:rsid w:val="00A17CF5"/>
    <w:rsid w:val="00A17D48"/>
    <w:rsid w:val="00A17FFD"/>
    <w:rsid w:val="00A20319"/>
    <w:rsid w:val="00A22584"/>
    <w:rsid w:val="00A2268F"/>
    <w:rsid w:val="00A22828"/>
    <w:rsid w:val="00A2445D"/>
    <w:rsid w:val="00A30DC5"/>
    <w:rsid w:val="00A31C56"/>
    <w:rsid w:val="00A35B8A"/>
    <w:rsid w:val="00A362D0"/>
    <w:rsid w:val="00A405FD"/>
    <w:rsid w:val="00A42885"/>
    <w:rsid w:val="00A43097"/>
    <w:rsid w:val="00A43304"/>
    <w:rsid w:val="00A4397B"/>
    <w:rsid w:val="00A44057"/>
    <w:rsid w:val="00A44E6F"/>
    <w:rsid w:val="00A45568"/>
    <w:rsid w:val="00A51FF1"/>
    <w:rsid w:val="00A524B5"/>
    <w:rsid w:val="00A5319D"/>
    <w:rsid w:val="00A5673C"/>
    <w:rsid w:val="00A62948"/>
    <w:rsid w:val="00A64648"/>
    <w:rsid w:val="00A648A2"/>
    <w:rsid w:val="00A64ADB"/>
    <w:rsid w:val="00A67A27"/>
    <w:rsid w:val="00A71E69"/>
    <w:rsid w:val="00A73EAD"/>
    <w:rsid w:val="00A76466"/>
    <w:rsid w:val="00A76790"/>
    <w:rsid w:val="00A775EA"/>
    <w:rsid w:val="00A806DF"/>
    <w:rsid w:val="00A814A2"/>
    <w:rsid w:val="00A81AAB"/>
    <w:rsid w:val="00A81CEE"/>
    <w:rsid w:val="00A84389"/>
    <w:rsid w:val="00A8499E"/>
    <w:rsid w:val="00A872B3"/>
    <w:rsid w:val="00A87385"/>
    <w:rsid w:val="00A920B3"/>
    <w:rsid w:val="00A926F1"/>
    <w:rsid w:val="00A92DD6"/>
    <w:rsid w:val="00A937D8"/>
    <w:rsid w:val="00A9740C"/>
    <w:rsid w:val="00A97C55"/>
    <w:rsid w:val="00AA054C"/>
    <w:rsid w:val="00AA0853"/>
    <w:rsid w:val="00AA1A2B"/>
    <w:rsid w:val="00AA323D"/>
    <w:rsid w:val="00AA36D9"/>
    <w:rsid w:val="00AA6D24"/>
    <w:rsid w:val="00AB70A6"/>
    <w:rsid w:val="00AB78DE"/>
    <w:rsid w:val="00AC02D4"/>
    <w:rsid w:val="00AC070A"/>
    <w:rsid w:val="00AC082B"/>
    <w:rsid w:val="00AC2AA0"/>
    <w:rsid w:val="00AC2B76"/>
    <w:rsid w:val="00AC508D"/>
    <w:rsid w:val="00AC57D7"/>
    <w:rsid w:val="00AC6AF2"/>
    <w:rsid w:val="00AC74A9"/>
    <w:rsid w:val="00AC7652"/>
    <w:rsid w:val="00AD0762"/>
    <w:rsid w:val="00AD07BD"/>
    <w:rsid w:val="00AD4E84"/>
    <w:rsid w:val="00AD5B12"/>
    <w:rsid w:val="00AD6790"/>
    <w:rsid w:val="00AE2388"/>
    <w:rsid w:val="00AE3656"/>
    <w:rsid w:val="00AF005E"/>
    <w:rsid w:val="00AF02B1"/>
    <w:rsid w:val="00AF18EB"/>
    <w:rsid w:val="00AF3864"/>
    <w:rsid w:val="00AF5C82"/>
    <w:rsid w:val="00AF6DD7"/>
    <w:rsid w:val="00B027DF"/>
    <w:rsid w:val="00B03867"/>
    <w:rsid w:val="00B045CF"/>
    <w:rsid w:val="00B057C2"/>
    <w:rsid w:val="00B05D04"/>
    <w:rsid w:val="00B1120C"/>
    <w:rsid w:val="00B11412"/>
    <w:rsid w:val="00B1661D"/>
    <w:rsid w:val="00B169B9"/>
    <w:rsid w:val="00B1704B"/>
    <w:rsid w:val="00B20872"/>
    <w:rsid w:val="00B20CB2"/>
    <w:rsid w:val="00B21D2C"/>
    <w:rsid w:val="00B23F7E"/>
    <w:rsid w:val="00B27186"/>
    <w:rsid w:val="00B33673"/>
    <w:rsid w:val="00B33FD2"/>
    <w:rsid w:val="00B34B36"/>
    <w:rsid w:val="00B34C36"/>
    <w:rsid w:val="00B37FE3"/>
    <w:rsid w:val="00B4189D"/>
    <w:rsid w:val="00B418BC"/>
    <w:rsid w:val="00B42284"/>
    <w:rsid w:val="00B44773"/>
    <w:rsid w:val="00B46088"/>
    <w:rsid w:val="00B471EC"/>
    <w:rsid w:val="00B50216"/>
    <w:rsid w:val="00B51213"/>
    <w:rsid w:val="00B53EB2"/>
    <w:rsid w:val="00B54341"/>
    <w:rsid w:val="00B54B25"/>
    <w:rsid w:val="00B600A5"/>
    <w:rsid w:val="00B60B4C"/>
    <w:rsid w:val="00B62E4D"/>
    <w:rsid w:val="00B644F8"/>
    <w:rsid w:val="00B650C0"/>
    <w:rsid w:val="00B71986"/>
    <w:rsid w:val="00B73566"/>
    <w:rsid w:val="00B75940"/>
    <w:rsid w:val="00B800AF"/>
    <w:rsid w:val="00B8049E"/>
    <w:rsid w:val="00B82BA4"/>
    <w:rsid w:val="00B83630"/>
    <w:rsid w:val="00B838BE"/>
    <w:rsid w:val="00B84494"/>
    <w:rsid w:val="00B861BA"/>
    <w:rsid w:val="00B8661C"/>
    <w:rsid w:val="00B90F72"/>
    <w:rsid w:val="00B964F0"/>
    <w:rsid w:val="00BA0446"/>
    <w:rsid w:val="00BA4285"/>
    <w:rsid w:val="00BA5191"/>
    <w:rsid w:val="00BA604B"/>
    <w:rsid w:val="00BB2551"/>
    <w:rsid w:val="00BB6B00"/>
    <w:rsid w:val="00BB6EF8"/>
    <w:rsid w:val="00BB75BD"/>
    <w:rsid w:val="00BC0AD5"/>
    <w:rsid w:val="00BC198E"/>
    <w:rsid w:val="00BC299B"/>
    <w:rsid w:val="00BC3BDC"/>
    <w:rsid w:val="00BC452F"/>
    <w:rsid w:val="00BC4DA5"/>
    <w:rsid w:val="00BC77A7"/>
    <w:rsid w:val="00BC7FE8"/>
    <w:rsid w:val="00BD32D0"/>
    <w:rsid w:val="00BD38B1"/>
    <w:rsid w:val="00BD5AC9"/>
    <w:rsid w:val="00BD74CA"/>
    <w:rsid w:val="00BD75D4"/>
    <w:rsid w:val="00BE0839"/>
    <w:rsid w:val="00BE0A26"/>
    <w:rsid w:val="00BE30F4"/>
    <w:rsid w:val="00BF49AD"/>
    <w:rsid w:val="00C008EA"/>
    <w:rsid w:val="00C00E0B"/>
    <w:rsid w:val="00C01A0C"/>
    <w:rsid w:val="00C01E68"/>
    <w:rsid w:val="00C02F12"/>
    <w:rsid w:val="00C03600"/>
    <w:rsid w:val="00C038DB"/>
    <w:rsid w:val="00C11BE9"/>
    <w:rsid w:val="00C121C5"/>
    <w:rsid w:val="00C13227"/>
    <w:rsid w:val="00C16128"/>
    <w:rsid w:val="00C166FE"/>
    <w:rsid w:val="00C209BA"/>
    <w:rsid w:val="00C219DF"/>
    <w:rsid w:val="00C223AA"/>
    <w:rsid w:val="00C25588"/>
    <w:rsid w:val="00C27D12"/>
    <w:rsid w:val="00C27E69"/>
    <w:rsid w:val="00C30C07"/>
    <w:rsid w:val="00C31FB1"/>
    <w:rsid w:val="00C332A2"/>
    <w:rsid w:val="00C34A99"/>
    <w:rsid w:val="00C37D2C"/>
    <w:rsid w:val="00C417C7"/>
    <w:rsid w:val="00C41C49"/>
    <w:rsid w:val="00C42B82"/>
    <w:rsid w:val="00C431C9"/>
    <w:rsid w:val="00C4576B"/>
    <w:rsid w:val="00C508BC"/>
    <w:rsid w:val="00C54E5B"/>
    <w:rsid w:val="00C566C6"/>
    <w:rsid w:val="00C658BC"/>
    <w:rsid w:val="00C6623F"/>
    <w:rsid w:val="00C7139E"/>
    <w:rsid w:val="00C734D0"/>
    <w:rsid w:val="00C73822"/>
    <w:rsid w:val="00C74039"/>
    <w:rsid w:val="00C750AA"/>
    <w:rsid w:val="00C75B0E"/>
    <w:rsid w:val="00C77DDE"/>
    <w:rsid w:val="00C80E59"/>
    <w:rsid w:val="00C8175B"/>
    <w:rsid w:val="00C83AD2"/>
    <w:rsid w:val="00C85AFE"/>
    <w:rsid w:val="00C8619F"/>
    <w:rsid w:val="00C86C01"/>
    <w:rsid w:val="00C938FE"/>
    <w:rsid w:val="00C94C63"/>
    <w:rsid w:val="00C95165"/>
    <w:rsid w:val="00CA05C7"/>
    <w:rsid w:val="00CA2FFF"/>
    <w:rsid w:val="00CA3253"/>
    <w:rsid w:val="00CA386A"/>
    <w:rsid w:val="00CA6D24"/>
    <w:rsid w:val="00CB0F61"/>
    <w:rsid w:val="00CB192C"/>
    <w:rsid w:val="00CB55AF"/>
    <w:rsid w:val="00CB5608"/>
    <w:rsid w:val="00CB5751"/>
    <w:rsid w:val="00CB57F1"/>
    <w:rsid w:val="00CB6174"/>
    <w:rsid w:val="00CB7171"/>
    <w:rsid w:val="00CB7601"/>
    <w:rsid w:val="00CC0CDD"/>
    <w:rsid w:val="00CC17CF"/>
    <w:rsid w:val="00CC22EC"/>
    <w:rsid w:val="00CC290C"/>
    <w:rsid w:val="00CC33F1"/>
    <w:rsid w:val="00CC6061"/>
    <w:rsid w:val="00CC61E9"/>
    <w:rsid w:val="00CC62DC"/>
    <w:rsid w:val="00CC65A9"/>
    <w:rsid w:val="00CD176F"/>
    <w:rsid w:val="00CD554C"/>
    <w:rsid w:val="00CE3670"/>
    <w:rsid w:val="00CE3E94"/>
    <w:rsid w:val="00CF00E9"/>
    <w:rsid w:val="00CF0824"/>
    <w:rsid w:val="00CF3C61"/>
    <w:rsid w:val="00CF4A7E"/>
    <w:rsid w:val="00CF5191"/>
    <w:rsid w:val="00D00D03"/>
    <w:rsid w:val="00D039D9"/>
    <w:rsid w:val="00D07330"/>
    <w:rsid w:val="00D073B8"/>
    <w:rsid w:val="00D13EA8"/>
    <w:rsid w:val="00D158C5"/>
    <w:rsid w:val="00D15F52"/>
    <w:rsid w:val="00D1619F"/>
    <w:rsid w:val="00D20930"/>
    <w:rsid w:val="00D20E47"/>
    <w:rsid w:val="00D21BCD"/>
    <w:rsid w:val="00D22D5F"/>
    <w:rsid w:val="00D24DDA"/>
    <w:rsid w:val="00D259CD"/>
    <w:rsid w:val="00D26336"/>
    <w:rsid w:val="00D32C9D"/>
    <w:rsid w:val="00D33307"/>
    <w:rsid w:val="00D33D0C"/>
    <w:rsid w:val="00D343D6"/>
    <w:rsid w:val="00D3548A"/>
    <w:rsid w:val="00D40C37"/>
    <w:rsid w:val="00D4467A"/>
    <w:rsid w:val="00D46E8A"/>
    <w:rsid w:val="00D50D0A"/>
    <w:rsid w:val="00D53C07"/>
    <w:rsid w:val="00D53EAF"/>
    <w:rsid w:val="00D53EFF"/>
    <w:rsid w:val="00D5595C"/>
    <w:rsid w:val="00D61A77"/>
    <w:rsid w:val="00D620EC"/>
    <w:rsid w:val="00D626C3"/>
    <w:rsid w:val="00D64168"/>
    <w:rsid w:val="00D64DE5"/>
    <w:rsid w:val="00D66AA6"/>
    <w:rsid w:val="00D675B7"/>
    <w:rsid w:val="00D70A23"/>
    <w:rsid w:val="00D718B4"/>
    <w:rsid w:val="00D72D1E"/>
    <w:rsid w:val="00D7756D"/>
    <w:rsid w:val="00D778DB"/>
    <w:rsid w:val="00D77B0F"/>
    <w:rsid w:val="00D83E7E"/>
    <w:rsid w:val="00D85A86"/>
    <w:rsid w:val="00D860B3"/>
    <w:rsid w:val="00D87038"/>
    <w:rsid w:val="00D907AF"/>
    <w:rsid w:val="00D92D64"/>
    <w:rsid w:val="00D966AB"/>
    <w:rsid w:val="00D96FAD"/>
    <w:rsid w:val="00DA42E8"/>
    <w:rsid w:val="00DA5D03"/>
    <w:rsid w:val="00DA61F0"/>
    <w:rsid w:val="00DB31BE"/>
    <w:rsid w:val="00DB35B4"/>
    <w:rsid w:val="00DB3CE2"/>
    <w:rsid w:val="00DB4A2B"/>
    <w:rsid w:val="00DB5563"/>
    <w:rsid w:val="00DB5BED"/>
    <w:rsid w:val="00DB672C"/>
    <w:rsid w:val="00DC0006"/>
    <w:rsid w:val="00DC0CB5"/>
    <w:rsid w:val="00DC28D9"/>
    <w:rsid w:val="00DC35D4"/>
    <w:rsid w:val="00DC49D2"/>
    <w:rsid w:val="00DC4C89"/>
    <w:rsid w:val="00DC5457"/>
    <w:rsid w:val="00DC5D61"/>
    <w:rsid w:val="00DC60B2"/>
    <w:rsid w:val="00DC79E7"/>
    <w:rsid w:val="00DD07AF"/>
    <w:rsid w:val="00DD125B"/>
    <w:rsid w:val="00DD27CA"/>
    <w:rsid w:val="00DD5918"/>
    <w:rsid w:val="00DD6181"/>
    <w:rsid w:val="00DD67C4"/>
    <w:rsid w:val="00DD6A1E"/>
    <w:rsid w:val="00DD7607"/>
    <w:rsid w:val="00DD7C2B"/>
    <w:rsid w:val="00DE0850"/>
    <w:rsid w:val="00DE0B49"/>
    <w:rsid w:val="00DE11FB"/>
    <w:rsid w:val="00DE37B3"/>
    <w:rsid w:val="00DE5B17"/>
    <w:rsid w:val="00DE71B1"/>
    <w:rsid w:val="00DE7A20"/>
    <w:rsid w:val="00DF285E"/>
    <w:rsid w:val="00DF35D7"/>
    <w:rsid w:val="00DF6ACC"/>
    <w:rsid w:val="00DF7CDB"/>
    <w:rsid w:val="00E00B0F"/>
    <w:rsid w:val="00E015F7"/>
    <w:rsid w:val="00E02918"/>
    <w:rsid w:val="00E0597D"/>
    <w:rsid w:val="00E05C23"/>
    <w:rsid w:val="00E106E9"/>
    <w:rsid w:val="00E10F7F"/>
    <w:rsid w:val="00E11F87"/>
    <w:rsid w:val="00E122FF"/>
    <w:rsid w:val="00E15632"/>
    <w:rsid w:val="00E17D39"/>
    <w:rsid w:val="00E2136A"/>
    <w:rsid w:val="00E2331B"/>
    <w:rsid w:val="00E250A9"/>
    <w:rsid w:val="00E276C9"/>
    <w:rsid w:val="00E30274"/>
    <w:rsid w:val="00E31B7F"/>
    <w:rsid w:val="00E31C2D"/>
    <w:rsid w:val="00E37F4D"/>
    <w:rsid w:val="00E40E47"/>
    <w:rsid w:val="00E41A65"/>
    <w:rsid w:val="00E41B94"/>
    <w:rsid w:val="00E43C12"/>
    <w:rsid w:val="00E463F3"/>
    <w:rsid w:val="00E50E11"/>
    <w:rsid w:val="00E51314"/>
    <w:rsid w:val="00E54C2F"/>
    <w:rsid w:val="00E5760A"/>
    <w:rsid w:val="00E638F6"/>
    <w:rsid w:val="00E63C45"/>
    <w:rsid w:val="00E63D09"/>
    <w:rsid w:val="00E64254"/>
    <w:rsid w:val="00E658D6"/>
    <w:rsid w:val="00E66168"/>
    <w:rsid w:val="00E66592"/>
    <w:rsid w:val="00E74BDA"/>
    <w:rsid w:val="00E7750D"/>
    <w:rsid w:val="00E83DCB"/>
    <w:rsid w:val="00E9099A"/>
    <w:rsid w:val="00E91903"/>
    <w:rsid w:val="00E927B7"/>
    <w:rsid w:val="00E93C71"/>
    <w:rsid w:val="00E95B27"/>
    <w:rsid w:val="00E95F57"/>
    <w:rsid w:val="00EA0756"/>
    <w:rsid w:val="00EA4EA8"/>
    <w:rsid w:val="00EA59F6"/>
    <w:rsid w:val="00EA63A2"/>
    <w:rsid w:val="00EB4BAF"/>
    <w:rsid w:val="00EB4BF2"/>
    <w:rsid w:val="00EB4EF3"/>
    <w:rsid w:val="00EC0320"/>
    <w:rsid w:val="00EC246C"/>
    <w:rsid w:val="00EC3F4D"/>
    <w:rsid w:val="00ED0E11"/>
    <w:rsid w:val="00ED12D0"/>
    <w:rsid w:val="00ED2E0A"/>
    <w:rsid w:val="00ED32D5"/>
    <w:rsid w:val="00ED5816"/>
    <w:rsid w:val="00ED6AAB"/>
    <w:rsid w:val="00ED79E2"/>
    <w:rsid w:val="00ED7FB6"/>
    <w:rsid w:val="00EE2BB4"/>
    <w:rsid w:val="00EE2C49"/>
    <w:rsid w:val="00EE4D23"/>
    <w:rsid w:val="00EE4E94"/>
    <w:rsid w:val="00EF31B9"/>
    <w:rsid w:val="00EF391C"/>
    <w:rsid w:val="00EF4806"/>
    <w:rsid w:val="00EF646E"/>
    <w:rsid w:val="00EF6715"/>
    <w:rsid w:val="00F01219"/>
    <w:rsid w:val="00F01A34"/>
    <w:rsid w:val="00F051A0"/>
    <w:rsid w:val="00F057D0"/>
    <w:rsid w:val="00F11CFE"/>
    <w:rsid w:val="00F13573"/>
    <w:rsid w:val="00F144E7"/>
    <w:rsid w:val="00F14FD7"/>
    <w:rsid w:val="00F1617A"/>
    <w:rsid w:val="00F20A5F"/>
    <w:rsid w:val="00F20D4D"/>
    <w:rsid w:val="00F21D52"/>
    <w:rsid w:val="00F2209A"/>
    <w:rsid w:val="00F22628"/>
    <w:rsid w:val="00F22A89"/>
    <w:rsid w:val="00F22B08"/>
    <w:rsid w:val="00F24F2E"/>
    <w:rsid w:val="00F26B21"/>
    <w:rsid w:val="00F31F0A"/>
    <w:rsid w:val="00F33856"/>
    <w:rsid w:val="00F33960"/>
    <w:rsid w:val="00F362D1"/>
    <w:rsid w:val="00F36570"/>
    <w:rsid w:val="00F41FA6"/>
    <w:rsid w:val="00F423E9"/>
    <w:rsid w:val="00F44CE5"/>
    <w:rsid w:val="00F45886"/>
    <w:rsid w:val="00F505FB"/>
    <w:rsid w:val="00F53D56"/>
    <w:rsid w:val="00F57B7A"/>
    <w:rsid w:val="00F60599"/>
    <w:rsid w:val="00F63822"/>
    <w:rsid w:val="00F642E7"/>
    <w:rsid w:val="00F64AFB"/>
    <w:rsid w:val="00F64CDC"/>
    <w:rsid w:val="00F71E4F"/>
    <w:rsid w:val="00F77ADF"/>
    <w:rsid w:val="00F86769"/>
    <w:rsid w:val="00F87176"/>
    <w:rsid w:val="00F871D3"/>
    <w:rsid w:val="00F925D0"/>
    <w:rsid w:val="00F92FA6"/>
    <w:rsid w:val="00F95272"/>
    <w:rsid w:val="00FA1E29"/>
    <w:rsid w:val="00FA74FB"/>
    <w:rsid w:val="00FB000F"/>
    <w:rsid w:val="00FB1ACF"/>
    <w:rsid w:val="00FB21AF"/>
    <w:rsid w:val="00FB264E"/>
    <w:rsid w:val="00FB4A3D"/>
    <w:rsid w:val="00FC02A9"/>
    <w:rsid w:val="00FC0411"/>
    <w:rsid w:val="00FC1046"/>
    <w:rsid w:val="00FC11BA"/>
    <w:rsid w:val="00FC1819"/>
    <w:rsid w:val="00FC2951"/>
    <w:rsid w:val="00FC2F81"/>
    <w:rsid w:val="00FC3A0F"/>
    <w:rsid w:val="00FC3F52"/>
    <w:rsid w:val="00FD24CB"/>
    <w:rsid w:val="00FD3658"/>
    <w:rsid w:val="00FD3DB7"/>
    <w:rsid w:val="00FD5095"/>
    <w:rsid w:val="00FE01CD"/>
    <w:rsid w:val="00FE1233"/>
    <w:rsid w:val="00FE299F"/>
    <w:rsid w:val="00FE3711"/>
    <w:rsid w:val="00FE407A"/>
    <w:rsid w:val="00FE4ACE"/>
    <w:rsid w:val="00FE5695"/>
    <w:rsid w:val="00FE6387"/>
    <w:rsid w:val="00FF0EFC"/>
    <w:rsid w:val="00FF0FCA"/>
    <w:rsid w:val="00FF296B"/>
    <w:rsid w:val="00FF2BD8"/>
    <w:rsid w:val="00FF3F3C"/>
    <w:rsid w:val="00FF4B6C"/>
    <w:rsid w:val="00FF593A"/>
    <w:rsid w:val="00FF6527"/>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F243B4DD-FDF1-4599-A7DB-D753E36D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273"/>
    <w:pPr>
      <w:spacing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243D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F63822"/>
    <w:pPr>
      <w:spacing w:before="100" w:beforeAutospacing="1" w:after="100" w:afterAutospacing="1"/>
      <w:outlineLvl w:val="1"/>
    </w:pPr>
    <w:rPr>
      <w:b/>
      <w:bCs/>
      <w:sz w:val="36"/>
      <w:szCs w:val="36"/>
      <w:lang w:val="en-US" w:eastAsia="en-US"/>
    </w:rPr>
  </w:style>
  <w:style w:type="paragraph" w:styleId="Titlu3">
    <w:name w:val="heading 3"/>
    <w:basedOn w:val="Normal"/>
    <w:next w:val="Normal"/>
    <w:link w:val="Titlu3Caracter"/>
    <w:uiPriority w:val="9"/>
    <w:semiHidden/>
    <w:unhideWhenUsed/>
    <w:qFormat/>
    <w:rsid w:val="00317AEE"/>
    <w:pPr>
      <w:keepNext/>
      <w:keepLines/>
      <w:spacing w:before="20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4E298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E2989"/>
    <w:rPr>
      <w:rFonts w:ascii="Tahoma" w:eastAsia="Times New Roman" w:hAnsi="Tahoma" w:cs="Tahoma"/>
      <w:sz w:val="16"/>
      <w:szCs w:val="16"/>
      <w:lang w:val="ro-RO" w:eastAsia="ro-RO"/>
    </w:rPr>
  </w:style>
  <w:style w:type="paragraph" w:styleId="Citatintens">
    <w:name w:val="Intense Quote"/>
    <w:basedOn w:val="Normal"/>
    <w:next w:val="Normal"/>
    <w:link w:val="CitatintensCaracte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Antet">
    <w:name w:val="header"/>
    <w:basedOn w:val="Normal"/>
    <w:link w:val="AntetCaracter"/>
    <w:uiPriority w:val="99"/>
    <w:unhideWhenUsed/>
    <w:rsid w:val="00BD38B1"/>
    <w:pPr>
      <w:tabs>
        <w:tab w:val="center" w:pos="4680"/>
        <w:tab w:val="right" w:pos="9360"/>
      </w:tabs>
    </w:pPr>
  </w:style>
  <w:style w:type="character" w:customStyle="1" w:styleId="AntetCaracter">
    <w:name w:val="Antet Caracter"/>
    <w:basedOn w:val="Fontdeparagrafimplicit"/>
    <w:link w:val="Antet"/>
    <w:uiPriority w:val="99"/>
    <w:rsid w:val="00BD38B1"/>
    <w:rPr>
      <w:rFonts w:ascii="Times New Roman" w:eastAsia="Times New Roman" w:hAnsi="Times New Roman" w:cs="Times New Roman"/>
      <w:sz w:val="24"/>
      <w:szCs w:val="24"/>
      <w:lang w:val="ro-RO" w:eastAsia="ro-RO"/>
    </w:rPr>
  </w:style>
  <w:style w:type="paragraph" w:styleId="Subsol">
    <w:name w:val="footer"/>
    <w:basedOn w:val="Normal"/>
    <w:link w:val="SubsolCaracter"/>
    <w:unhideWhenUsed/>
    <w:rsid w:val="00BD38B1"/>
    <w:pPr>
      <w:tabs>
        <w:tab w:val="center" w:pos="4680"/>
        <w:tab w:val="right" w:pos="9360"/>
      </w:tabs>
    </w:pPr>
  </w:style>
  <w:style w:type="character" w:customStyle="1" w:styleId="SubsolCaracter">
    <w:name w:val="Subsol Caracter"/>
    <w:basedOn w:val="Fontdeparagrafimplicit"/>
    <w:link w:val="Subsol"/>
    <w:rsid w:val="00BD38B1"/>
    <w:rPr>
      <w:rFonts w:ascii="Times New Roman" w:eastAsia="Times New Roman" w:hAnsi="Times New Roman" w:cs="Times New Roman"/>
      <w:sz w:val="24"/>
      <w:szCs w:val="24"/>
      <w:lang w:val="ro-RO" w:eastAsia="ro-RO"/>
    </w:rPr>
  </w:style>
  <w:style w:type="character" w:customStyle="1" w:styleId="Titlu2Caracter">
    <w:name w:val="Titlu 2 Caracter"/>
    <w:basedOn w:val="Fontdeparagrafimplicit"/>
    <w:link w:val="Titlu2"/>
    <w:uiPriority w:val="9"/>
    <w:rsid w:val="00F63822"/>
    <w:rPr>
      <w:rFonts w:ascii="Times New Roman" w:eastAsia="Times New Roman" w:hAnsi="Times New Roman" w:cs="Times New Roman"/>
      <w:b/>
      <w:bCs/>
      <w:sz w:val="36"/>
      <w:szCs w:val="36"/>
    </w:rPr>
  </w:style>
  <w:style w:type="character" w:styleId="Hyperlink">
    <w:name w:val="Hyperlink"/>
    <w:basedOn w:val="Fontdeparagrafimplicit"/>
    <w:rsid w:val="007A7608"/>
    <w:rPr>
      <w:color w:val="0000FF"/>
      <w:u w:val="single"/>
    </w:rPr>
  </w:style>
  <w:style w:type="character" w:customStyle="1" w:styleId="HeaderChar1">
    <w:name w:val="Header Char1"/>
    <w:basedOn w:val="Fontdeparagrafimplicit"/>
    <w:uiPriority w:val="99"/>
    <w:locked/>
    <w:rsid w:val="00A648A2"/>
    <w:rPr>
      <w:rFonts w:cs="Times New Roman"/>
      <w:sz w:val="24"/>
      <w:szCs w:val="24"/>
      <w:lang w:val="en-GB" w:eastAsia="en-US" w:bidi="ar-SA"/>
    </w:rPr>
  </w:style>
  <w:style w:type="paragraph" w:styleId="Corptext3">
    <w:name w:val="Body Text 3"/>
    <w:basedOn w:val="Normal"/>
    <w:link w:val="Corptext3Caracter"/>
    <w:rsid w:val="00ED0E11"/>
    <w:pPr>
      <w:spacing w:after="120"/>
    </w:pPr>
    <w:rPr>
      <w:sz w:val="16"/>
      <w:szCs w:val="16"/>
      <w:lang w:eastAsia="en-US"/>
    </w:rPr>
  </w:style>
  <w:style w:type="character" w:customStyle="1" w:styleId="Corptext3Caracter">
    <w:name w:val="Corp text 3 Caracter"/>
    <w:basedOn w:val="Fontdeparagrafimplicit"/>
    <w:link w:val="Corptext3"/>
    <w:rsid w:val="00ED0E11"/>
    <w:rPr>
      <w:rFonts w:ascii="Times New Roman" w:eastAsia="Times New Roman" w:hAnsi="Times New Roman" w:cs="Times New Roman"/>
      <w:sz w:val="16"/>
      <w:szCs w:val="16"/>
      <w:lang w:val="ro-RO"/>
    </w:rPr>
  </w:style>
  <w:style w:type="table" w:styleId="Tabelgril">
    <w:name w:val="Table Grid"/>
    <w:basedOn w:val="TabelNormal"/>
    <w:uiPriority w:val="59"/>
    <w:rsid w:val="00AC50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Char Char Char Char Char Char Char Char,Char Char Char,Footnote Text Char2 Char,Footnote Text Char Char Char,Footnote Text Char1 Char Char,Footnote Text Char Char1 Char Char,Footnote Text Char Char Char Char Char Char Char,fn,ft,Ch"/>
    <w:basedOn w:val="Normal"/>
    <w:link w:val="TextnotdesubsolCaracter"/>
    <w:uiPriority w:val="99"/>
    <w:qFormat/>
    <w:rsid w:val="00824958"/>
    <w:rPr>
      <w:sz w:val="20"/>
      <w:lang w:eastAsia="en-US"/>
    </w:rPr>
  </w:style>
  <w:style w:type="character" w:customStyle="1" w:styleId="TextnotdesubsolCaracter">
    <w:name w:val="Text notă de subsol Caracter"/>
    <w:aliases w:val="Char Char Char Char Char Char Char Char Caracter,Char Char Char Caracter,Footnote Text Char2 Char Caracter,Footnote Text Char Char Char Caracter,Footnote Text Char1 Char Char Caracter,fn Caracter,ft Caracter,Ch Caracter"/>
    <w:basedOn w:val="Fontdeparagrafimplicit"/>
    <w:link w:val="Textnotdesubsol"/>
    <w:uiPriority w:val="99"/>
    <w:qFormat/>
    <w:rsid w:val="00824958"/>
    <w:rPr>
      <w:rFonts w:ascii="Times New Roman" w:eastAsia="Times New Roman" w:hAnsi="Times New Roman" w:cs="Times New Roman"/>
      <w:sz w:val="20"/>
      <w:szCs w:val="24"/>
      <w:lang w:val="ro-RO"/>
    </w:rPr>
  </w:style>
  <w:style w:type="character" w:styleId="Referinnotdesubsol">
    <w:name w:val="footnote reference"/>
    <w:aliases w:val="BVI fnr,Footnote symbol,Footnote Reference Arial,Footnote Reference Arial1,Footnote Reference Arial2,Footnote Reference Arial11,Footnote Reference Arial3,Footnote Reference Arial12,Footnote Reference Arial4,Ref Char"/>
    <w:basedOn w:val="Fontdeparagrafimplicit"/>
    <w:link w:val="SUPERS"/>
    <w:uiPriority w:val="99"/>
    <w:qFormat/>
    <w:rsid w:val="00824958"/>
    <w:rPr>
      <w:rFonts w:cs="Times New Roman"/>
      <w:vertAlign w:val="superscript"/>
    </w:rPr>
  </w:style>
  <w:style w:type="character" w:customStyle="1" w:styleId="Titlu3Caracter">
    <w:name w:val="Titlu 3 Caracter"/>
    <w:basedOn w:val="Fontdeparagrafimplicit"/>
    <w:link w:val="Titlu3"/>
    <w:uiPriority w:val="9"/>
    <w:semiHidden/>
    <w:rsid w:val="00317AEE"/>
    <w:rPr>
      <w:rFonts w:asciiTheme="majorHAnsi" w:eastAsiaTheme="majorEastAsia" w:hAnsiTheme="majorHAnsi" w:cstheme="majorBidi"/>
      <w:b/>
      <w:bCs/>
      <w:color w:val="4F81BD" w:themeColor="accent1"/>
      <w:sz w:val="24"/>
      <w:szCs w:val="24"/>
      <w:lang w:val="ro-RO" w:eastAsia="ro-RO"/>
    </w:rPr>
  </w:style>
  <w:style w:type="character" w:customStyle="1" w:styleId="Titlu1Caracter">
    <w:name w:val="Titlu 1 Caracter"/>
    <w:basedOn w:val="Fontdeparagrafimplicit"/>
    <w:link w:val="Titlu1"/>
    <w:uiPriority w:val="9"/>
    <w:rsid w:val="00243D3C"/>
    <w:rPr>
      <w:rFonts w:asciiTheme="majorHAnsi" w:eastAsiaTheme="majorEastAsia" w:hAnsiTheme="majorHAnsi" w:cstheme="majorBidi"/>
      <w:b/>
      <w:bCs/>
      <w:color w:val="365F91" w:themeColor="accent1" w:themeShade="BF"/>
      <w:sz w:val="28"/>
      <w:szCs w:val="28"/>
      <w:lang w:val="ro-RO" w:eastAsia="ro-RO"/>
    </w:rPr>
  </w:style>
  <w:style w:type="character" w:styleId="Robust">
    <w:name w:val="Strong"/>
    <w:basedOn w:val="Fontdeparagrafimplicit"/>
    <w:uiPriority w:val="22"/>
    <w:qFormat/>
    <w:rsid w:val="00243D3C"/>
    <w:rPr>
      <w:b/>
      <w:bCs/>
    </w:rPr>
  </w:style>
  <w:style w:type="paragraph" w:styleId="NormalWeb">
    <w:name w:val="Normal (Web)"/>
    <w:basedOn w:val="Normal"/>
    <w:link w:val="NormalWebCaracter"/>
    <w:uiPriority w:val="99"/>
    <w:unhideWhenUsed/>
    <w:qFormat/>
    <w:rsid w:val="00235F92"/>
    <w:pPr>
      <w:spacing w:before="100" w:beforeAutospacing="1" w:after="100" w:afterAutospacing="1"/>
    </w:pPr>
    <w:rPr>
      <w:lang w:val="en-US" w:eastAsia="en-US"/>
    </w:rPr>
  </w:style>
  <w:style w:type="paragraph" w:styleId="Listparagraf">
    <w:name w:val="List Paragraph"/>
    <w:basedOn w:val="Normal"/>
    <w:link w:val="ListparagrafCaracter"/>
    <w:uiPriority w:val="34"/>
    <w:qFormat/>
    <w:rsid w:val="008F0C7D"/>
    <w:pPr>
      <w:ind w:left="720"/>
      <w:contextualSpacing/>
    </w:pPr>
  </w:style>
  <w:style w:type="character" w:customStyle="1" w:styleId="salnbdy">
    <w:name w:val="s_aln_bdy"/>
    <w:rsid w:val="00C94C63"/>
  </w:style>
  <w:style w:type="character" w:customStyle="1" w:styleId="spar">
    <w:name w:val="s_par"/>
    <w:rsid w:val="00C94C63"/>
  </w:style>
  <w:style w:type="character" w:customStyle="1" w:styleId="sntapar">
    <w:name w:val="s_nta_par"/>
    <w:rsid w:val="00C94C63"/>
  </w:style>
  <w:style w:type="character" w:customStyle="1" w:styleId="slitbdy">
    <w:name w:val="s_lit_bdy"/>
    <w:rsid w:val="00C94C63"/>
  </w:style>
  <w:style w:type="paragraph" w:customStyle="1" w:styleId="CaracterCaracter">
    <w:name w:val="Caracter Caracter"/>
    <w:basedOn w:val="Normal"/>
    <w:link w:val="CaracterCaracterChar"/>
    <w:rsid w:val="00AA323D"/>
    <w:rPr>
      <w:lang w:val="pl-PL" w:eastAsia="pl-PL"/>
    </w:rPr>
  </w:style>
  <w:style w:type="character" w:customStyle="1" w:styleId="CaracterCaracterChar">
    <w:name w:val="Caracter Caracter Char"/>
    <w:link w:val="CaracterCaracter"/>
    <w:rsid w:val="00AA323D"/>
    <w:rPr>
      <w:rFonts w:ascii="Times New Roman" w:eastAsia="Times New Roman" w:hAnsi="Times New Roman" w:cs="Times New Roman"/>
      <w:sz w:val="24"/>
      <w:szCs w:val="24"/>
      <w:lang w:val="pl-PL" w:eastAsia="pl-PL"/>
    </w:rPr>
  </w:style>
  <w:style w:type="character" w:customStyle="1" w:styleId="sartttl">
    <w:name w:val="s_art_ttl"/>
    <w:basedOn w:val="Fontdeparagrafimplicit"/>
    <w:rsid w:val="0049738B"/>
  </w:style>
  <w:style w:type="character" w:customStyle="1" w:styleId="sntattl">
    <w:name w:val="s_nta_ttl"/>
    <w:basedOn w:val="Fontdeparagrafimplicit"/>
    <w:rsid w:val="0049738B"/>
  </w:style>
  <w:style w:type="character" w:customStyle="1" w:styleId="slgi">
    <w:name w:val="s_lgi"/>
    <w:basedOn w:val="Fontdeparagrafimplicit"/>
    <w:rsid w:val="0049738B"/>
  </w:style>
  <w:style w:type="character" w:customStyle="1" w:styleId="saln">
    <w:name w:val="s_aln"/>
    <w:basedOn w:val="Fontdeparagrafimplicit"/>
    <w:rsid w:val="0049738B"/>
  </w:style>
  <w:style w:type="character" w:customStyle="1" w:styleId="salnttl">
    <w:name w:val="s_aln_ttl"/>
    <w:basedOn w:val="Fontdeparagrafimplicit"/>
    <w:rsid w:val="0049738B"/>
  </w:style>
  <w:style w:type="paragraph" w:styleId="Frspaiere">
    <w:name w:val="No Spacing"/>
    <w:link w:val="FrspaiereCaracter"/>
    <w:uiPriority w:val="1"/>
    <w:qFormat/>
    <w:rsid w:val="009077C9"/>
    <w:pPr>
      <w:spacing w:line="240" w:lineRule="auto"/>
    </w:pPr>
    <w:rPr>
      <w:rFonts w:ascii="Calibri" w:eastAsia="Times New Roman" w:hAnsi="Calibri" w:cs="Times New Roman"/>
      <w:lang w:val="ro-RO"/>
    </w:rPr>
  </w:style>
  <w:style w:type="character" w:customStyle="1" w:styleId="FrspaiereCaracter">
    <w:name w:val="Fără spațiere Caracter"/>
    <w:link w:val="Frspaiere"/>
    <w:uiPriority w:val="1"/>
    <w:locked/>
    <w:rsid w:val="009077C9"/>
    <w:rPr>
      <w:rFonts w:ascii="Calibri" w:eastAsia="Times New Roman" w:hAnsi="Calibri" w:cs="Times New Roman"/>
      <w:lang w:val="ro-RO"/>
    </w:rPr>
  </w:style>
  <w:style w:type="paragraph" w:styleId="Corptext">
    <w:name w:val="Body Text"/>
    <w:basedOn w:val="Normal"/>
    <w:link w:val="CorptextCaracter"/>
    <w:uiPriority w:val="99"/>
    <w:semiHidden/>
    <w:unhideWhenUsed/>
    <w:rsid w:val="00454B94"/>
    <w:pPr>
      <w:spacing w:after="120"/>
    </w:pPr>
  </w:style>
  <w:style w:type="character" w:customStyle="1" w:styleId="CorptextCaracter">
    <w:name w:val="Corp text Caracter"/>
    <w:basedOn w:val="Fontdeparagrafimplicit"/>
    <w:link w:val="Corptext"/>
    <w:uiPriority w:val="99"/>
    <w:semiHidden/>
    <w:rsid w:val="00454B94"/>
    <w:rPr>
      <w:rFonts w:ascii="Times New Roman" w:eastAsia="Times New Roman" w:hAnsi="Times New Roman" w:cs="Times New Roman"/>
      <w:sz w:val="24"/>
      <w:szCs w:val="24"/>
      <w:lang w:val="ro-RO" w:eastAsia="ro-RO"/>
    </w:rPr>
  </w:style>
  <w:style w:type="character" w:customStyle="1" w:styleId="ListparagrafCaracter">
    <w:name w:val="Listă paragraf Caracter"/>
    <w:link w:val="Listparagraf"/>
    <w:uiPriority w:val="34"/>
    <w:locked/>
    <w:rsid w:val="00492870"/>
    <w:rPr>
      <w:rFonts w:ascii="Times New Roman" w:eastAsia="Times New Roman" w:hAnsi="Times New Roman" w:cs="Times New Roman"/>
      <w:sz w:val="24"/>
      <w:szCs w:val="24"/>
      <w:lang w:val="ro-RO" w:eastAsia="ro-RO"/>
    </w:rPr>
  </w:style>
  <w:style w:type="paragraph" w:customStyle="1" w:styleId="shdr">
    <w:name w:val="s_hdr"/>
    <w:basedOn w:val="Normal"/>
    <w:rsid w:val="00A920B3"/>
    <w:pPr>
      <w:spacing w:before="100" w:beforeAutospacing="1" w:after="100" w:afterAutospacing="1"/>
    </w:pPr>
    <w:rPr>
      <w:lang w:val="en-US" w:eastAsia="en-US"/>
    </w:rPr>
  </w:style>
  <w:style w:type="character" w:customStyle="1" w:styleId="slitttl">
    <w:name w:val="s_lit_ttl"/>
    <w:basedOn w:val="Fontdeparagrafimplicit"/>
    <w:rsid w:val="00A405FD"/>
  </w:style>
  <w:style w:type="paragraph" w:styleId="Indentcorptext2">
    <w:name w:val="Body Text Indent 2"/>
    <w:basedOn w:val="Normal"/>
    <w:link w:val="Indentcorptext2Caracter"/>
    <w:uiPriority w:val="99"/>
    <w:semiHidden/>
    <w:unhideWhenUsed/>
    <w:rsid w:val="00454F6C"/>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454F6C"/>
    <w:rPr>
      <w:rFonts w:ascii="Times New Roman" w:eastAsia="Times New Roman" w:hAnsi="Times New Roman" w:cs="Times New Roman"/>
      <w:sz w:val="24"/>
      <w:szCs w:val="24"/>
      <w:lang w:val="ro-RO" w:eastAsia="ro-RO"/>
    </w:rPr>
  </w:style>
  <w:style w:type="paragraph" w:customStyle="1" w:styleId="SUPERS">
    <w:name w:val="SUPERS"/>
    <w:aliases w:val="SUPERS Char,Re,Footnote Reference Arial13"/>
    <w:basedOn w:val="Normal"/>
    <w:next w:val="Normal"/>
    <w:link w:val="Referinnotdesubsol"/>
    <w:uiPriority w:val="99"/>
    <w:rsid w:val="00FD24CB"/>
    <w:pPr>
      <w:spacing w:after="160" w:line="240" w:lineRule="exact"/>
    </w:pPr>
    <w:rPr>
      <w:rFonts w:asciiTheme="minorHAnsi" w:eastAsiaTheme="minorHAnsi" w:hAnsiTheme="minorHAnsi"/>
      <w:sz w:val="22"/>
      <w:szCs w:val="22"/>
      <w:vertAlign w:val="superscript"/>
      <w:lang w:val="en-US" w:eastAsia="en-US"/>
    </w:rPr>
  </w:style>
  <w:style w:type="paragraph" w:styleId="Indentcorptext">
    <w:name w:val="Body Text Indent"/>
    <w:basedOn w:val="Normal"/>
    <w:link w:val="IndentcorptextCaracter"/>
    <w:rsid w:val="0070495E"/>
    <w:pPr>
      <w:spacing w:after="120"/>
      <w:ind w:left="283"/>
    </w:pPr>
    <w:rPr>
      <w:sz w:val="20"/>
      <w:szCs w:val="20"/>
      <w:lang w:val="en-US" w:eastAsia="en-US"/>
    </w:rPr>
  </w:style>
  <w:style w:type="character" w:customStyle="1" w:styleId="IndentcorptextCaracter">
    <w:name w:val="Indent corp text Caracter"/>
    <w:basedOn w:val="Fontdeparagrafimplicit"/>
    <w:link w:val="Indentcorptext"/>
    <w:rsid w:val="0070495E"/>
    <w:rPr>
      <w:rFonts w:ascii="Times New Roman" w:eastAsia="Times New Roman" w:hAnsi="Times New Roman" w:cs="Times New Roman"/>
      <w:sz w:val="20"/>
      <w:szCs w:val="20"/>
    </w:rPr>
  </w:style>
  <w:style w:type="character" w:customStyle="1" w:styleId="NormalWebCaracter">
    <w:name w:val="Normal (Web) Caracter"/>
    <w:link w:val="NormalWeb"/>
    <w:uiPriority w:val="99"/>
    <w:locked/>
    <w:rsid w:val="0039379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67928">
      <w:bodyDiv w:val="1"/>
      <w:marLeft w:val="0"/>
      <w:marRight w:val="0"/>
      <w:marTop w:val="0"/>
      <w:marBottom w:val="0"/>
      <w:divBdr>
        <w:top w:val="none" w:sz="0" w:space="0" w:color="auto"/>
        <w:left w:val="none" w:sz="0" w:space="0" w:color="auto"/>
        <w:bottom w:val="none" w:sz="0" w:space="0" w:color="auto"/>
        <w:right w:val="none" w:sz="0" w:space="0" w:color="auto"/>
      </w:divBdr>
    </w:div>
    <w:div w:id="309986495">
      <w:bodyDiv w:val="1"/>
      <w:marLeft w:val="0"/>
      <w:marRight w:val="0"/>
      <w:marTop w:val="0"/>
      <w:marBottom w:val="0"/>
      <w:divBdr>
        <w:top w:val="none" w:sz="0" w:space="0" w:color="auto"/>
        <w:left w:val="none" w:sz="0" w:space="0" w:color="auto"/>
        <w:bottom w:val="none" w:sz="0" w:space="0" w:color="auto"/>
        <w:right w:val="none" w:sz="0" w:space="0" w:color="auto"/>
      </w:divBdr>
    </w:div>
    <w:div w:id="331296103">
      <w:bodyDiv w:val="1"/>
      <w:marLeft w:val="0"/>
      <w:marRight w:val="0"/>
      <w:marTop w:val="0"/>
      <w:marBottom w:val="0"/>
      <w:divBdr>
        <w:top w:val="none" w:sz="0" w:space="0" w:color="auto"/>
        <w:left w:val="none" w:sz="0" w:space="0" w:color="auto"/>
        <w:bottom w:val="none" w:sz="0" w:space="0" w:color="auto"/>
        <w:right w:val="none" w:sz="0" w:space="0" w:color="auto"/>
      </w:divBdr>
    </w:div>
    <w:div w:id="344214896">
      <w:bodyDiv w:val="1"/>
      <w:marLeft w:val="0"/>
      <w:marRight w:val="0"/>
      <w:marTop w:val="0"/>
      <w:marBottom w:val="0"/>
      <w:divBdr>
        <w:top w:val="none" w:sz="0" w:space="0" w:color="auto"/>
        <w:left w:val="none" w:sz="0" w:space="0" w:color="auto"/>
        <w:bottom w:val="none" w:sz="0" w:space="0" w:color="auto"/>
        <w:right w:val="none" w:sz="0" w:space="0" w:color="auto"/>
      </w:divBdr>
    </w:div>
    <w:div w:id="372775610">
      <w:bodyDiv w:val="1"/>
      <w:marLeft w:val="0"/>
      <w:marRight w:val="0"/>
      <w:marTop w:val="0"/>
      <w:marBottom w:val="0"/>
      <w:divBdr>
        <w:top w:val="none" w:sz="0" w:space="0" w:color="auto"/>
        <w:left w:val="none" w:sz="0" w:space="0" w:color="auto"/>
        <w:bottom w:val="none" w:sz="0" w:space="0" w:color="auto"/>
        <w:right w:val="none" w:sz="0" w:space="0" w:color="auto"/>
      </w:divBdr>
      <w:divsChild>
        <w:div w:id="1331367270">
          <w:marLeft w:val="0"/>
          <w:marRight w:val="0"/>
          <w:marTop w:val="0"/>
          <w:marBottom w:val="0"/>
          <w:divBdr>
            <w:top w:val="none" w:sz="0" w:space="0" w:color="auto"/>
            <w:left w:val="none" w:sz="0" w:space="0" w:color="auto"/>
            <w:bottom w:val="none" w:sz="0" w:space="0" w:color="auto"/>
            <w:right w:val="none" w:sz="0" w:space="0" w:color="auto"/>
          </w:divBdr>
          <w:divsChild>
            <w:div w:id="1901937361">
              <w:marLeft w:val="0"/>
              <w:marRight w:val="0"/>
              <w:marTop w:val="0"/>
              <w:marBottom w:val="0"/>
              <w:divBdr>
                <w:top w:val="none" w:sz="0" w:space="0" w:color="auto"/>
                <w:left w:val="none" w:sz="0" w:space="0" w:color="auto"/>
                <w:bottom w:val="none" w:sz="0" w:space="0" w:color="auto"/>
                <w:right w:val="none" w:sz="0" w:space="0" w:color="auto"/>
              </w:divBdr>
              <w:divsChild>
                <w:div w:id="1852911134">
                  <w:marLeft w:val="0"/>
                  <w:marRight w:val="0"/>
                  <w:marTop w:val="0"/>
                  <w:marBottom w:val="0"/>
                  <w:divBdr>
                    <w:top w:val="none" w:sz="0" w:space="0" w:color="auto"/>
                    <w:left w:val="none" w:sz="0" w:space="0" w:color="auto"/>
                    <w:bottom w:val="none" w:sz="0" w:space="0" w:color="auto"/>
                    <w:right w:val="none" w:sz="0" w:space="0" w:color="auto"/>
                  </w:divBdr>
                </w:div>
                <w:div w:id="1369450026">
                  <w:marLeft w:val="0"/>
                  <w:marRight w:val="0"/>
                  <w:marTop w:val="0"/>
                  <w:marBottom w:val="0"/>
                  <w:divBdr>
                    <w:top w:val="none" w:sz="0" w:space="0" w:color="auto"/>
                    <w:left w:val="none" w:sz="0" w:space="0" w:color="auto"/>
                    <w:bottom w:val="none" w:sz="0" w:space="0" w:color="auto"/>
                    <w:right w:val="none" w:sz="0" w:space="0" w:color="auto"/>
                  </w:divBdr>
                </w:div>
                <w:div w:id="904415595">
                  <w:marLeft w:val="0"/>
                  <w:marRight w:val="0"/>
                  <w:marTop w:val="0"/>
                  <w:marBottom w:val="0"/>
                  <w:divBdr>
                    <w:top w:val="none" w:sz="0" w:space="0" w:color="auto"/>
                    <w:left w:val="none" w:sz="0" w:space="0" w:color="auto"/>
                    <w:bottom w:val="none" w:sz="0" w:space="0" w:color="auto"/>
                    <w:right w:val="none" w:sz="0" w:space="0" w:color="auto"/>
                  </w:divBdr>
                </w:div>
                <w:div w:id="739451614">
                  <w:marLeft w:val="0"/>
                  <w:marRight w:val="0"/>
                  <w:marTop w:val="0"/>
                  <w:marBottom w:val="0"/>
                  <w:divBdr>
                    <w:top w:val="none" w:sz="0" w:space="0" w:color="auto"/>
                    <w:left w:val="none" w:sz="0" w:space="0" w:color="auto"/>
                    <w:bottom w:val="none" w:sz="0" w:space="0" w:color="auto"/>
                    <w:right w:val="none" w:sz="0" w:space="0" w:color="auto"/>
                  </w:divBdr>
                </w:div>
                <w:div w:id="610206106">
                  <w:marLeft w:val="0"/>
                  <w:marRight w:val="0"/>
                  <w:marTop w:val="0"/>
                  <w:marBottom w:val="0"/>
                  <w:divBdr>
                    <w:top w:val="none" w:sz="0" w:space="0" w:color="auto"/>
                    <w:left w:val="none" w:sz="0" w:space="0" w:color="auto"/>
                    <w:bottom w:val="none" w:sz="0" w:space="0" w:color="auto"/>
                    <w:right w:val="none" w:sz="0" w:space="0" w:color="auto"/>
                  </w:divBdr>
                </w:div>
              </w:divsChild>
            </w:div>
            <w:div w:id="1820534114">
              <w:marLeft w:val="0"/>
              <w:marRight w:val="0"/>
              <w:marTop w:val="0"/>
              <w:marBottom w:val="0"/>
              <w:divBdr>
                <w:top w:val="none" w:sz="0" w:space="0" w:color="auto"/>
                <w:left w:val="none" w:sz="0" w:space="0" w:color="auto"/>
                <w:bottom w:val="none" w:sz="0" w:space="0" w:color="auto"/>
                <w:right w:val="none" w:sz="0" w:space="0" w:color="auto"/>
              </w:divBdr>
              <w:divsChild>
                <w:div w:id="1737362478">
                  <w:marLeft w:val="0"/>
                  <w:marRight w:val="0"/>
                  <w:marTop w:val="0"/>
                  <w:marBottom w:val="0"/>
                  <w:divBdr>
                    <w:top w:val="none" w:sz="0" w:space="0" w:color="auto"/>
                    <w:left w:val="none" w:sz="0" w:space="0" w:color="auto"/>
                    <w:bottom w:val="none" w:sz="0" w:space="0" w:color="auto"/>
                    <w:right w:val="none" w:sz="0" w:space="0" w:color="auto"/>
                  </w:divBdr>
                </w:div>
                <w:div w:id="1122269014">
                  <w:marLeft w:val="0"/>
                  <w:marRight w:val="0"/>
                  <w:marTop w:val="0"/>
                  <w:marBottom w:val="0"/>
                  <w:divBdr>
                    <w:top w:val="none" w:sz="0" w:space="0" w:color="auto"/>
                    <w:left w:val="none" w:sz="0" w:space="0" w:color="auto"/>
                    <w:bottom w:val="none" w:sz="0" w:space="0" w:color="auto"/>
                    <w:right w:val="none" w:sz="0" w:space="0" w:color="auto"/>
                  </w:divBdr>
                </w:div>
                <w:div w:id="1141380871">
                  <w:marLeft w:val="0"/>
                  <w:marRight w:val="0"/>
                  <w:marTop w:val="0"/>
                  <w:marBottom w:val="0"/>
                  <w:divBdr>
                    <w:top w:val="none" w:sz="0" w:space="0" w:color="auto"/>
                    <w:left w:val="none" w:sz="0" w:space="0" w:color="auto"/>
                    <w:bottom w:val="none" w:sz="0" w:space="0" w:color="auto"/>
                    <w:right w:val="none" w:sz="0" w:space="0" w:color="auto"/>
                  </w:divBdr>
                </w:div>
                <w:div w:id="1807433275">
                  <w:marLeft w:val="0"/>
                  <w:marRight w:val="0"/>
                  <w:marTop w:val="0"/>
                  <w:marBottom w:val="0"/>
                  <w:divBdr>
                    <w:top w:val="none" w:sz="0" w:space="0" w:color="auto"/>
                    <w:left w:val="none" w:sz="0" w:space="0" w:color="auto"/>
                    <w:bottom w:val="none" w:sz="0" w:space="0" w:color="auto"/>
                    <w:right w:val="none" w:sz="0" w:space="0" w:color="auto"/>
                  </w:divBdr>
                </w:div>
              </w:divsChild>
            </w:div>
            <w:div w:id="2139520207">
              <w:marLeft w:val="0"/>
              <w:marRight w:val="0"/>
              <w:marTop w:val="0"/>
              <w:marBottom w:val="0"/>
              <w:divBdr>
                <w:top w:val="none" w:sz="0" w:space="0" w:color="auto"/>
                <w:left w:val="none" w:sz="0" w:space="0" w:color="auto"/>
                <w:bottom w:val="none" w:sz="0" w:space="0" w:color="auto"/>
                <w:right w:val="none" w:sz="0" w:space="0" w:color="auto"/>
              </w:divBdr>
              <w:divsChild>
                <w:div w:id="1017194961">
                  <w:marLeft w:val="0"/>
                  <w:marRight w:val="0"/>
                  <w:marTop w:val="0"/>
                  <w:marBottom w:val="0"/>
                  <w:divBdr>
                    <w:top w:val="none" w:sz="0" w:space="0" w:color="auto"/>
                    <w:left w:val="none" w:sz="0" w:space="0" w:color="auto"/>
                    <w:bottom w:val="none" w:sz="0" w:space="0" w:color="auto"/>
                    <w:right w:val="none" w:sz="0" w:space="0" w:color="auto"/>
                  </w:divBdr>
                </w:div>
                <w:div w:id="1778058547">
                  <w:marLeft w:val="0"/>
                  <w:marRight w:val="0"/>
                  <w:marTop w:val="0"/>
                  <w:marBottom w:val="0"/>
                  <w:divBdr>
                    <w:top w:val="none" w:sz="0" w:space="0" w:color="auto"/>
                    <w:left w:val="none" w:sz="0" w:space="0" w:color="auto"/>
                    <w:bottom w:val="none" w:sz="0" w:space="0" w:color="auto"/>
                    <w:right w:val="none" w:sz="0" w:space="0" w:color="auto"/>
                  </w:divBdr>
                  <w:divsChild>
                    <w:div w:id="1099763135">
                      <w:marLeft w:val="0"/>
                      <w:marRight w:val="0"/>
                      <w:marTop w:val="0"/>
                      <w:marBottom w:val="0"/>
                      <w:divBdr>
                        <w:top w:val="none" w:sz="0" w:space="0" w:color="auto"/>
                        <w:left w:val="none" w:sz="0" w:space="0" w:color="auto"/>
                        <w:bottom w:val="none" w:sz="0" w:space="0" w:color="auto"/>
                        <w:right w:val="none" w:sz="0" w:space="0" w:color="auto"/>
                      </w:divBdr>
                    </w:div>
                    <w:div w:id="1815945782">
                      <w:marLeft w:val="0"/>
                      <w:marRight w:val="0"/>
                      <w:marTop w:val="0"/>
                      <w:marBottom w:val="0"/>
                      <w:divBdr>
                        <w:top w:val="none" w:sz="0" w:space="0" w:color="auto"/>
                        <w:left w:val="none" w:sz="0" w:space="0" w:color="auto"/>
                        <w:bottom w:val="none" w:sz="0" w:space="0" w:color="auto"/>
                        <w:right w:val="none" w:sz="0" w:space="0" w:color="auto"/>
                      </w:divBdr>
                    </w:div>
                    <w:div w:id="1952976408">
                      <w:marLeft w:val="0"/>
                      <w:marRight w:val="0"/>
                      <w:marTop w:val="0"/>
                      <w:marBottom w:val="0"/>
                      <w:divBdr>
                        <w:top w:val="none" w:sz="0" w:space="0" w:color="auto"/>
                        <w:left w:val="none" w:sz="0" w:space="0" w:color="auto"/>
                        <w:bottom w:val="none" w:sz="0" w:space="0" w:color="auto"/>
                        <w:right w:val="none" w:sz="0" w:space="0" w:color="auto"/>
                      </w:divBdr>
                    </w:div>
                    <w:div w:id="718633203">
                      <w:marLeft w:val="0"/>
                      <w:marRight w:val="0"/>
                      <w:marTop w:val="0"/>
                      <w:marBottom w:val="0"/>
                      <w:divBdr>
                        <w:top w:val="none" w:sz="0" w:space="0" w:color="auto"/>
                        <w:left w:val="none" w:sz="0" w:space="0" w:color="auto"/>
                        <w:bottom w:val="none" w:sz="0" w:space="0" w:color="auto"/>
                        <w:right w:val="none" w:sz="0" w:space="0" w:color="auto"/>
                      </w:divBdr>
                    </w:div>
                    <w:div w:id="1015109781">
                      <w:marLeft w:val="0"/>
                      <w:marRight w:val="0"/>
                      <w:marTop w:val="0"/>
                      <w:marBottom w:val="0"/>
                      <w:divBdr>
                        <w:top w:val="none" w:sz="0" w:space="0" w:color="auto"/>
                        <w:left w:val="none" w:sz="0" w:space="0" w:color="auto"/>
                        <w:bottom w:val="none" w:sz="0" w:space="0" w:color="auto"/>
                        <w:right w:val="none" w:sz="0" w:space="0" w:color="auto"/>
                      </w:divBdr>
                    </w:div>
                    <w:div w:id="1991444704">
                      <w:marLeft w:val="0"/>
                      <w:marRight w:val="0"/>
                      <w:marTop w:val="0"/>
                      <w:marBottom w:val="0"/>
                      <w:divBdr>
                        <w:top w:val="none" w:sz="0" w:space="0" w:color="auto"/>
                        <w:left w:val="none" w:sz="0" w:space="0" w:color="auto"/>
                        <w:bottom w:val="none" w:sz="0" w:space="0" w:color="auto"/>
                        <w:right w:val="none" w:sz="0" w:space="0" w:color="auto"/>
                      </w:divBdr>
                    </w:div>
                    <w:div w:id="2610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51722">
      <w:bodyDiv w:val="1"/>
      <w:marLeft w:val="0"/>
      <w:marRight w:val="0"/>
      <w:marTop w:val="0"/>
      <w:marBottom w:val="0"/>
      <w:divBdr>
        <w:top w:val="none" w:sz="0" w:space="0" w:color="auto"/>
        <w:left w:val="none" w:sz="0" w:space="0" w:color="auto"/>
        <w:bottom w:val="none" w:sz="0" w:space="0" w:color="auto"/>
        <w:right w:val="none" w:sz="0" w:space="0" w:color="auto"/>
      </w:divBdr>
    </w:div>
    <w:div w:id="437331198">
      <w:bodyDiv w:val="1"/>
      <w:marLeft w:val="0"/>
      <w:marRight w:val="0"/>
      <w:marTop w:val="0"/>
      <w:marBottom w:val="0"/>
      <w:divBdr>
        <w:top w:val="none" w:sz="0" w:space="0" w:color="auto"/>
        <w:left w:val="none" w:sz="0" w:space="0" w:color="auto"/>
        <w:bottom w:val="none" w:sz="0" w:space="0" w:color="auto"/>
        <w:right w:val="none" w:sz="0" w:space="0" w:color="auto"/>
      </w:divBdr>
    </w:div>
    <w:div w:id="459305102">
      <w:bodyDiv w:val="1"/>
      <w:marLeft w:val="0"/>
      <w:marRight w:val="0"/>
      <w:marTop w:val="0"/>
      <w:marBottom w:val="0"/>
      <w:divBdr>
        <w:top w:val="none" w:sz="0" w:space="0" w:color="auto"/>
        <w:left w:val="none" w:sz="0" w:space="0" w:color="auto"/>
        <w:bottom w:val="none" w:sz="0" w:space="0" w:color="auto"/>
        <w:right w:val="none" w:sz="0" w:space="0" w:color="auto"/>
      </w:divBdr>
    </w:div>
    <w:div w:id="483546549">
      <w:bodyDiv w:val="1"/>
      <w:marLeft w:val="0"/>
      <w:marRight w:val="0"/>
      <w:marTop w:val="0"/>
      <w:marBottom w:val="0"/>
      <w:divBdr>
        <w:top w:val="none" w:sz="0" w:space="0" w:color="auto"/>
        <w:left w:val="none" w:sz="0" w:space="0" w:color="auto"/>
        <w:bottom w:val="none" w:sz="0" w:space="0" w:color="auto"/>
        <w:right w:val="none" w:sz="0" w:space="0" w:color="auto"/>
      </w:divBdr>
    </w:div>
    <w:div w:id="491486998">
      <w:bodyDiv w:val="1"/>
      <w:marLeft w:val="0"/>
      <w:marRight w:val="0"/>
      <w:marTop w:val="0"/>
      <w:marBottom w:val="0"/>
      <w:divBdr>
        <w:top w:val="none" w:sz="0" w:space="0" w:color="auto"/>
        <w:left w:val="none" w:sz="0" w:space="0" w:color="auto"/>
        <w:bottom w:val="none" w:sz="0" w:space="0" w:color="auto"/>
        <w:right w:val="none" w:sz="0" w:space="0" w:color="auto"/>
      </w:divBdr>
      <w:divsChild>
        <w:div w:id="1595357562">
          <w:marLeft w:val="0"/>
          <w:marRight w:val="0"/>
          <w:marTop w:val="0"/>
          <w:marBottom w:val="0"/>
          <w:divBdr>
            <w:top w:val="none" w:sz="0" w:space="0" w:color="auto"/>
            <w:left w:val="none" w:sz="0" w:space="0" w:color="auto"/>
            <w:bottom w:val="none" w:sz="0" w:space="0" w:color="auto"/>
            <w:right w:val="none" w:sz="0" w:space="0" w:color="auto"/>
          </w:divBdr>
          <w:divsChild>
            <w:div w:id="239759003">
              <w:marLeft w:val="0"/>
              <w:marRight w:val="0"/>
              <w:marTop w:val="0"/>
              <w:marBottom w:val="0"/>
              <w:divBdr>
                <w:top w:val="none" w:sz="0" w:space="0" w:color="auto"/>
                <w:left w:val="none" w:sz="0" w:space="0" w:color="auto"/>
                <w:bottom w:val="none" w:sz="0" w:space="0" w:color="auto"/>
                <w:right w:val="none" w:sz="0" w:space="0" w:color="auto"/>
              </w:divBdr>
            </w:div>
            <w:div w:id="1295404847">
              <w:marLeft w:val="0"/>
              <w:marRight w:val="0"/>
              <w:marTop w:val="0"/>
              <w:marBottom w:val="0"/>
              <w:divBdr>
                <w:top w:val="none" w:sz="0" w:space="0" w:color="auto"/>
                <w:left w:val="none" w:sz="0" w:space="0" w:color="auto"/>
                <w:bottom w:val="none" w:sz="0" w:space="0" w:color="auto"/>
                <w:right w:val="none" w:sz="0" w:space="0" w:color="auto"/>
              </w:divBdr>
            </w:div>
            <w:div w:id="1667854526">
              <w:marLeft w:val="0"/>
              <w:marRight w:val="0"/>
              <w:marTop w:val="0"/>
              <w:marBottom w:val="0"/>
              <w:divBdr>
                <w:top w:val="none" w:sz="0" w:space="0" w:color="auto"/>
                <w:left w:val="none" w:sz="0" w:space="0" w:color="auto"/>
                <w:bottom w:val="none" w:sz="0" w:space="0" w:color="auto"/>
                <w:right w:val="none" w:sz="0" w:space="0" w:color="auto"/>
              </w:divBdr>
            </w:div>
            <w:div w:id="1552571860">
              <w:marLeft w:val="0"/>
              <w:marRight w:val="0"/>
              <w:marTop w:val="0"/>
              <w:marBottom w:val="0"/>
              <w:divBdr>
                <w:top w:val="none" w:sz="0" w:space="0" w:color="auto"/>
                <w:left w:val="none" w:sz="0" w:space="0" w:color="auto"/>
                <w:bottom w:val="none" w:sz="0" w:space="0" w:color="auto"/>
                <w:right w:val="none" w:sz="0" w:space="0" w:color="auto"/>
              </w:divBdr>
            </w:div>
            <w:div w:id="5284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8630">
      <w:bodyDiv w:val="1"/>
      <w:marLeft w:val="0"/>
      <w:marRight w:val="0"/>
      <w:marTop w:val="0"/>
      <w:marBottom w:val="0"/>
      <w:divBdr>
        <w:top w:val="none" w:sz="0" w:space="0" w:color="auto"/>
        <w:left w:val="none" w:sz="0" w:space="0" w:color="auto"/>
        <w:bottom w:val="none" w:sz="0" w:space="0" w:color="auto"/>
        <w:right w:val="none" w:sz="0" w:space="0" w:color="auto"/>
      </w:divBdr>
    </w:div>
    <w:div w:id="752700859">
      <w:bodyDiv w:val="1"/>
      <w:marLeft w:val="0"/>
      <w:marRight w:val="0"/>
      <w:marTop w:val="0"/>
      <w:marBottom w:val="0"/>
      <w:divBdr>
        <w:top w:val="none" w:sz="0" w:space="0" w:color="auto"/>
        <w:left w:val="none" w:sz="0" w:space="0" w:color="auto"/>
        <w:bottom w:val="none" w:sz="0" w:space="0" w:color="auto"/>
        <w:right w:val="none" w:sz="0" w:space="0" w:color="auto"/>
      </w:divBdr>
    </w:div>
    <w:div w:id="761947606">
      <w:bodyDiv w:val="1"/>
      <w:marLeft w:val="0"/>
      <w:marRight w:val="0"/>
      <w:marTop w:val="0"/>
      <w:marBottom w:val="0"/>
      <w:divBdr>
        <w:top w:val="none" w:sz="0" w:space="0" w:color="auto"/>
        <w:left w:val="none" w:sz="0" w:space="0" w:color="auto"/>
        <w:bottom w:val="none" w:sz="0" w:space="0" w:color="auto"/>
        <w:right w:val="none" w:sz="0" w:space="0" w:color="auto"/>
      </w:divBdr>
    </w:div>
    <w:div w:id="864176940">
      <w:bodyDiv w:val="1"/>
      <w:marLeft w:val="0"/>
      <w:marRight w:val="0"/>
      <w:marTop w:val="0"/>
      <w:marBottom w:val="0"/>
      <w:divBdr>
        <w:top w:val="none" w:sz="0" w:space="0" w:color="auto"/>
        <w:left w:val="none" w:sz="0" w:space="0" w:color="auto"/>
        <w:bottom w:val="none" w:sz="0" w:space="0" w:color="auto"/>
        <w:right w:val="none" w:sz="0" w:space="0" w:color="auto"/>
      </w:divBdr>
    </w:div>
    <w:div w:id="870454784">
      <w:bodyDiv w:val="1"/>
      <w:marLeft w:val="0"/>
      <w:marRight w:val="0"/>
      <w:marTop w:val="0"/>
      <w:marBottom w:val="0"/>
      <w:divBdr>
        <w:top w:val="none" w:sz="0" w:space="0" w:color="auto"/>
        <w:left w:val="none" w:sz="0" w:space="0" w:color="auto"/>
        <w:bottom w:val="none" w:sz="0" w:space="0" w:color="auto"/>
        <w:right w:val="none" w:sz="0" w:space="0" w:color="auto"/>
      </w:divBdr>
    </w:div>
    <w:div w:id="887911643">
      <w:bodyDiv w:val="1"/>
      <w:marLeft w:val="0"/>
      <w:marRight w:val="0"/>
      <w:marTop w:val="0"/>
      <w:marBottom w:val="0"/>
      <w:divBdr>
        <w:top w:val="none" w:sz="0" w:space="0" w:color="auto"/>
        <w:left w:val="none" w:sz="0" w:space="0" w:color="auto"/>
        <w:bottom w:val="none" w:sz="0" w:space="0" w:color="auto"/>
        <w:right w:val="none" w:sz="0" w:space="0" w:color="auto"/>
      </w:divBdr>
      <w:divsChild>
        <w:div w:id="640428223">
          <w:marLeft w:val="0"/>
          <w:marRight w:val="0"/>
          <w:marTop w:val="0"/>
          <w:marBottom w:val="0"/>
          <w:divBdr>
            <w:top w:val="none" w:sz="0" w:space="0" w:color="auto"/>
            <w:left w:val="none" w:sz="0" w:space="0" w:color="auto"/>
            <w:bottom w:val="none" w:sz="0" w:space="0" w:color="auto"/>
            <w:right w:val="none" w:sz="0" w:space="0" w:color="auto"/>
          </w:divBdr>
          <w:divsChild>
            <w:div w:id="457769686">
              <w:marLeft w:val="0"/>
              <w:marRight w:val="0"/>
              <w:marTop w:val="0"/>
              <w:marBottom w:val="0"/>
              <w:divBdr>
                <w:top w:val="none" w:sz="0" w:space="0" w:color="auto"/>
                <w:left w:val="none" w:sz="0" w:space="0" w:color="auto"/>
                <w:bottom w:val="none" w:sz="0" w:space="0" w:color="auto"/>
                <w:right w:val="none" w:sz="0" w:space="0" w:color="auto"/>
              </w:divBdr>
            </w:div>
            <w:div w:id="1738670652">
              <w:marLeft w:val="0"/>
              <w:marRight w:val="0"/>
              <w:marTop w:val="0"/>
              <w:marBottom w:val="0"/>
              <w:divBdr>
                <w:top w:val="none" w:sz="0" w:space="0" w:color="auto"/>
                <w:left w:val="none" w:sz="0" w:space="0" w:color="auto"/>
                <w:bottom w:val="none" w:sz="0" w:space="0" w:color="auto"/>
                <w:right w:val="none" w:sz="0" w:space="0" w:color="auto"/>
              </w:divBdr>
            </w:div>
            <w:div w:id="11482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7807">
      <w:bodyDiv w:val="1"/>
      <w:marLeft w:val="0"/>
      <w:marRight w:val="0"/>
      <w:marTop w:val="0"/>
      <w:marBottom w:val="0"/>
      <w:divBdr>
        <w:top w:val="none" w:sz="0" w:space="0" w:color="auto"/>
        <w:left w:val="none" w:sz="0" w:space="0" w:color="auto"/>
        <w:bottom w:val="none" w:sz="0" w:space="0" w:color="auto"/>
        <w:right w:val="none" w:sz="0" w:space="0" w:color="auto"/>
      </w:divBdr>
    </w:div>
    <w:div w:id="1082533538">
      <w:bodyDiv w:val="1"/>
      <w:marLeft w:val="0"/>
      <w:marRight w:val="0"/>
      <w:marTop w:val="0"/>
      <w:marBottom w:val="0"/>
      <w:divBdr>
        <w:top w:val="none" w:sz="0" w:space="0" w:color="auto"/>
        <w:left w:val="none" w:sz="0" w:space="0" w:color="auto"/>
        <w:bottom w:val="none" w:sz="0" w:space="0" w:color="auto"/>
        <w:right w:val="none" w:sz="0" w:space="0" w:color="auto"/>
      </w:divBdr>
    </w:div>
    <w:div w:id="1177958603">
      <w:bodyDiv w:val="1"/>
      <w:marLeft w:val="0"/>
      <w:marRight w:val="0"/>
      <w:marTop w:val="0"/>
      <w:marBottom w:val="0"/>
      <w:divBdr>
        <w:top w:val="none" w:sz="0" w:space="0" w:color="auto"/>
        <w:left w:val="none" w:sz="0" w:space="0" w:color="auto"/>
        <w:bottom w:val="none" w:sz="0" w:space="0" w:color="auto"/>
        <w:right w:val="none" w:sz="0" w:space="0" w:color="auto"/>
      </w:divBdr>
    </w:div>
    <w:div w:id="1298340722">
      <w:bodyDiv w:val="1"/>
      <w:marLeft w:val="0"/>
      <w:marRight w:val="0"/>
      <w:marTop w:val="0"/>
      <w:marBottom w:val="0"/>
      <w:divBdr>
        <w:top w:val="none" w:sz="0" w:space="0" w:color="auto"/>
        <w:left w:val="none" w:sz="0" w:space="0" w:color="auto"/>
        <w:bottom w:val="none" w:sz="0" w:space="0" w:color="auto"/>
        <w:right w:val="none" w:sz="0" w:space="0" w:color="auto"/>
      </w:divBdr>
    </w:div>
    <w:div w:id="1411653613">
      <w:bodyDiv w:val="1"/>
      <w:marLeft w:val="0"/>
      <w:marRight w:val="0"/>
      <w:marTop w:val="0"/>
      <w:marBottom w:val="0"/>
      <w:divBdr>
        <w:top w:val="none" w:sz="0" w:space="0" w:color="auto"/>
        <w:left w:val="none" w:sz="0" w:space="0" w:color="auto"/>
        <w:bottom w:val="none" w:sz="0" w:space="0" w:color="auto"/>
        <w:right w:val="none" w:sz="0" w:space="0" w:color="auto"/>
      </w:divBdr>
    </w:div>
    <w:div w:id="1441754496">
      <w:bodyDiv w:val="1"/>
      <w:marLeft w:val="0"/>
      <w:marRight w:val="0"/>
      <w:marTop w:val="0"/>
      <w:marBottom w:val="0"/>
      <w:divBdr>
        <w:top w:val="none" w:sz="0" w:space="0" w:color="auto"/>
        <w:left w:val="none" w:sz="0" w:space="0" w:color="auto"/>
        <w:bottom w:val="none" w:sz="0" w:space="0" w:color="auto"/>
        <w:right w:val="none" w:sz="0" w:space="0" w:color="auto"/>
      </w:divBdr>
    </w:div>
    <w:div w:id="1461724815">
      <w:bodyDiv w:val="1"/>
      <w:marLeft w:val="0"/>
      <w:marRight w:val="0"/>
      <w:marTop w:val="0"/>
      <w:marBottom w:val="0"/>
      <w:divBdr>
        <w:top w:val="none" w:sz="0" w:space="0" w:color="auto"/>
        <w:left w:val="none" w:sz="0" w:space="0" w:color="auto"/>
        <w:bottom w:val="none" w:sz="0" w:space="0" w:color="auto"/>
        <w:right w:val="none" w:sz="0" w:space="0" w:color="auto"/>
      </w:divBdr>
    </w:div>
    <w:div w:id="1490097541">
      <w:bodyDiv w:val="1"/>
      <w:marLeft w:val="0"/>
      <w:marRight w:val="0"/>
      <w:marTop w:val="0"/>
      <w:marBottom w:val="0"/>
      <w:divBdr>
        <w:top w:val="none" w:sz="0" w:space="0" w:color="auto"/>
        <w:left w:val="none" w:sz="0" w:space="0" w:color="auto"/>
        <w:bottom w:val="none" w:sz="0" w:space="0" w:color="auto"/>
        <w:right w:val="none" w:sz="0" w:space="0" w:color="auto"/>
      </w:divBdr>
      <w:divsChild>
        <w:div w:id="1115640203">
          <w:marLeft w:val="0"/>
          <w:marRight w:val="0"/>
          <w:marTop w:val="0"/>
          <w:marBottom w:val="0"/>
          <w:divBdr>
            <w:top w:val="none" w:sz="0" w:space="0" w:color="auto"/>
            <w:left w:val="none" w:sz="0" w:space="0" w:color="auto"/>
            <w:bottom w:val="none" w:sz="0" w:space="0" w:color="auto"/>
            <w:right w:val="none" w:sz="0" w:space="0" w:color="auto"/>
          </w:divBdr>
          <w:divsChild>
            <w:div w:id="1409838726">
              <w:marLeft w:val="0"/>
              <w:marRight w:val="0"/>
              <w:marTop w:val="0"/>
              <w:marBottom w:val="0"/>
              <w:divBdr>
                <w:top w:val="none" w:sz="0" w:space="0" w:color="auto"/>
                <w:left w:val="none" w:sz="0" w:space="0" w:color="auto"/>
                <w:bottom w:val="none" w:sz="0" w:space="0" w:color="auto"/>
                <w:right w:val="none" w:sz="0" w:space="0" w:color="auto"/>
              </w:divBdr>
              <w:divsChild>
                <w:div w:id="236981083">
                  <w:marLeft w:val="0"/>
                  <w:marRight w:val="0"/>
                  <w:marTop w:val="0"/>
                  <w:marBottom w:val="0"/>
                  <w:divBdr>
                    <w:top w:val="none" w:sz="0" w:space="0" w:color="auto"/>
                    <w:left w:val="none" w:sz="0" w:space="0" w:color="auto"/>
                    <w:bottom w:val="none" w:sz="0" w:space="0" w:color="auto"/>
                    <w:right w:val="none" w:sz="0" w:space="0" w:color="auto"/>
                  </w:divBdr>
                </w:div>
                <w:div w:id="902326509">
                  <w:marLeft w:val="0"/>
                  <w:marRight w:val="0"/>
                  <w:marTop w:val="0"/>
                  <w:marBottom w:val="0"/>
                  <w:divBdr>
                    <w:top w:val="none" w:sz="0" w:space="0" w:color="auto"/>
                    <w:left w:val="none" w:sz="0" w:space="0" w:color="auto"/>
                    <w:bottom w:val="none" w:sz="0" w:space="0" w:color="auto"/>
                    <w:right w:val="none" w:sz="0" w:space="0" w:color="auto"/>
                  </w:divBdr>
                </w:div>
                <w:div w:id="14501367">
                  <w:marLeft w:val="0"/>
                  <w:marRight w:val="0"/>
                  <w:marTop w:val="0"/>
                  <w:marBottom w:val="0"/>
                  <w:divBdr>
                    <w:top w:val="none" w:sz="0" w:space="0" w:color="auto"/>
                    <w:left w:val="none" w:sz="0" w:space="0" w:color="auto"/>
                    <w:bottom w:val="none" w:sz="0" w:space="0" w:color="auto"/>
                    <w:right w:val="none" w:sz="0" w:space="0" w:color="auto"/>
                  </w:divBdr>
                </w:div>
                <w:div w:id="523324553">
                  <w:marLeft w:val="0"/>
                  <w:marRight w:val="0"/>
                  <w:marTop w:val="0"/>
                  <w:marBottom w:val="0"/>
                  <w:divBdr>
                    <w:top w:val="none" w:sz="0" w:space="0" w:color="auto"/>
                    <w:left w:val="none" w:sz="0" w:space="0" w:color="auto"/>
                    <w:bottom w:val="none" w:sz="0" w:space="0" w:color="auto"/>
                    <w:right w:val="none" w:sz="0" w:space="0" w:color="auto"/>
                  </w:divBdr>
                </w:div>
                <w:div w:id="1336569389">
                  <w:marLeft w:val="0"/>
                  <w:marRight w:val="0"/>
                  <w:marTop w:val="0"/>
                  <w:marBottom w:val="0"/>
                  <w:divBdr>
                    <w:top w:val="none" w:sz="0" w:space="0" w:color="auto"/>
                    <w:left w:val="none" w:sz="0" w:space="0" w:color="auto"/>
                    <w:bottom w:val="none" w:sz="0" w:space="0" w:color="auto"/>
                    <w:right w:val="none" w:sz="0" w:space="0" w:color="auto"/>
                  </w:divBdr>
                </w:div>
                <w:div w:id="1344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2838">
      <w:bodyDiv w:val="1"/>
      <w:marLeft w:val="0"/>
      <w:marRight w:val="0"/>
      <w:marTop w:val="0"/>
      <w:marBottom w:val="0"/>
      <w:divBdr>
        <w:top w:val="none" w:sz="0" w:space="0" w:color="auto"/>
        <w:left w:val="none" w:sz="0" w:space="0" w:color="auto"/>
        <w:bottom w:val="none" w:sz="0" w:space="0" w:color="auto"/>
        <w:right w:val="none" w:sz="0" w:space="0" w:color="auto"/>
      </w:divBdr>
      <w:divsChild>
        <w:div w:id="1316757919">
          <w:marLeft w:val="0"/>
          <w:marRight w:val="0"/>
          <w:marTop w:val="0"/>
          <w:marBottom w:val="0"/>
          <w:divBdr>
            <w:top w:val="none" w:sz="0" w:space="0" w:color="auto"/>
            <w:left w:val="none" w:sz="0" w:space="0" w:color="auto"/>
            <w:bottom w:val="none" w:sz="0" w:space="0" w:color="auto"/>
            <w:right w:val="none" w:sz="0" w:space="0" w:color="auto"/>
          </w:divBdr>
          <w:divsChild>
            <w:div w:id="1541438439">
              <w:marLeft w:val="0"/>
              <w:marRight w:val="0"/>
              <w:marTop w:val="0"/>
              <w:marBottom w:val="0"/>
              <w:divBdr>
                <w:top w:val="none" w:sz="0" w:space="0" w:color="auto"/>
                <w:left w:val="none" w:sz="0" w:space="0" w:color="auto"/>
                <w:bottom w:val="none" w:sz="0" w:space="0" w:color="auto"/>
                <w:right w:val="none" w:sz="0" w:space="0" w:color="auto"/>
              </w:divBdr>
            </w:div>
            <w:div w:id="2047246136">
              <w:marLeft w:val="0"/>
              <w:marRight w:val="0"/>
              <w:marTop w:val="0"/>
              <w:marBottom w:val="0"/>
              <w:divBdr>
                <w:top w:val="none" w:sz="0" w:space="0" w:color="auto"/>
                <w:left w:val="none" w:sz="0" w:space="0" w:color="auto"/>
                <w:bottom w:val="none" w:sz="0" w:space="0" w:color="auto"/>
                <w:right w:val="none" w:sz="0" w:space="0" w:color="auto"/>
              </w:divBdr>
            </w:div>
            <w:div w:id="1113552789">
              <w:marLeft w:val="0"/>
              <w:marRight w:val="0"/>
              <w:marTop w:val="0"/>
              <w:marBottom w:val="0"/>
              <w:divBdr>
                <w:top w:val="none" w:sz="0" w:space="0" w:color="auto"/>
                <w:left w:val="none" w:sz="0" w:space="0" w:color="auto"/>
                <w:bottom w:val="none" w:sz="0" w:space="0" w:color="auto"/>
                <w:right w:val="none" w:sz="0" w:space="0" w:color="auto"/>
              </w:divBdr>
            </w:div>
            <w:div w:id="1129124817">
              <w:marLeft w:val="0"/>
              <w:marRight w:val="0"/>
              <w:marTop w:val="0"/>
              <w:marBottom w:val="0"/>
              <w:divBdr>
                <w:top w:val="none" w:sz="0" w:space="0" w:color="auto"/>
                <w:left w:val="none" w:sz="0" w:space="0" w:color="auto"/>
                <w:bottom w:val="none" w:sz="0" w:space="0" w:color="auto"/>
                <w:right w:val="none" w:sz="0" w:space="0" w:color="auto"/>
              </w:divBdr>
            </w:div>
            <w:div w:id="11137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6766">
      <w:bodyDiv w:val="1"/>
      <w:marLeft w:val="0"/>
      <w:marRight w:val="0"/>
      <w:marTop w:val="0"/>
      <w:marBottom w:val="0"/>
      <w:divBdr>
        <w:top w:val="none" w:sz="0" w:space="0" w:color="auto"/>
        <w:left w:val="none" w:sz="0" w:space="0" w:color="auto"/>
        <w:bottom w:val="none" w:sz="0" w:space="0" w:color="auto"/>
        <w:right w:val="none" w:sz="0" w:space="0" w:color="auto"/>
      </w:divBdr>
    </w:div>
    <w:div w:id="1759403902">
      <w:bodyDiv w:val="1"/>
      <w:marLeft w:val="0"/>
      <w:marRight w:val="0"/>
      <w:marTop w:val="0"/>
      <w:marBottom w:val="0"/>
      <w:divBdr>
        <w:top w:val="none" w:sz="0" w:space="0" w:color="auto"/>
        <w:left w:val="none" w:sz="0" w:space="0" w:color="auto"/>
        <w:bottom w:val="none" w:sz="0" w:space="0" w:color="auto"/>
        <w:right w:val="none" w:sz="0" w:space="0" w:color="auto"/>
      </w:divBdr>
    </w:div>
    <w:div w:id="1763255078">
      <w:bodyDiv w:val="1"/>
      <w:marLeft w:val="0"/>
      <w:marRight w:val="0"/>
      <w:marTop w:val="0"/>
      <w:marBottom w:val="0"/>
      <w:divBdr>
        <w:top w:val="none" w:sz="0" w:space="0" w:color="auto"/>
        <w:left w:val="none" w:sz="0" w:space="0" w:color="auto"/>
        <w:bottom w:val="none" w:sz="0" w:space="0" w:color="auto"/>
        <w:right w:val="none" w:sz="0" w:space="0" w:color="auto"/>
      </w:divBdr>
    </w:div>
    <w:div w:id="1769690833">
      <w:bodyDiv w:val="1"/>
      <w:marLeft w:val="0"/>
      <w:marRight w:val="0"/>
      <w:marTop w:val="0"/>
      <w:marBottom w:val="0"/>
      <w:divBdr>
        <w:top w:val="none" w:sz="0" w:space="0" w:color="auto"/>
        <w:left w:val="none" w:sz="0" w:space="0" w:color="auto"/>
        <w:bottom w:val="none" w:sz="0" w:space="0" w:color="auto"/>
        <w:right w:val="none" w:sz="0" w:space="0" w:color="auto"/>
      </w:divBdr>
    </w:div>
    <w:div w:id="1772124925">
      <w:bodyDiv w:val="1"/>
      <w:marLeft w:val="0"/>
      <w:marRight w:val="0"/>
      <w:marTop w:val="0"/>
      <w:marBottom w:val="0"/>
      <w:divBdr>
        <w:top w:val="none" w:sz="0" w:space="0" w:color="auto"/>
        <w:left w:val="none" w:sz="0" w:space="0" w:color="auto"/>
        <w:bottom w:val="none" w:sz="0" w:space="0" w:color="auto"/>
        <w:right w:val="none" w:sz="0" w:space="0" w:color="auto"/>
      </w:divBdr>
    </w:div>
    <w:div w:id="1781799255">
      <w:bodyDiv w:val="1"/>
      <w:marLeft w:val="0"/>
      <w:marRight w:val="0"/>
      <w:marTop w:val="0"/>
      <w:marBottom w:val="0"/>
      <w:divBdr>
        <w:top w:val="none" w:sz="0" w:space="0" w:color="auto"/>
        <w:left w:val="none" w:sz="0" w:space="0" w:color="auto"/>
        <w:bottom w:val="none" w:sz="0" w:space="0" w:color="auto"/>
        <w:right w:val="none" w:sz="0" w:space="0" w:color="auto"/>
      </w:divBdr>
    </w:div>
    <w:div w:id="1788423087">
      <w:bodyDiv w:val="1"/>
      <w:marLeft w:val="0"/>
      <w:marRight w:val="0"/>
      <w:marTop w:val="0"/>
      <w:marBottom w:val="0"/>
      <w:divBdr>
        <w:top w:val="none" w:sz="0" w:space="0" w:color="auto"/>
        <w:left w:val="none" w:sz="0" w:space="0" w:color="auto"/>
        <w:bottom w:val="none" w:sz="0" w:space="0" w:color="auto"/>
        <w:right w:val="none" w:sz="0" w:space="0" w:color="auto"/>
      </w:divBdr>
    </w:div>
    <w:div w:id="1796487123">
      <w:bodyDiv w:val="1"/>
      <w:marLeft w:val="0"/>
      <w:marRight w:val="0"/>
      <w:marTop w:val="0"/>
      <w:marBottom w:val="0"/>
      <w:divBdr>
        <w:top w:val="none" w:sz="0" w:space="0" w:color="auto"/>
        <w:left w:val="none" w:sz="0" w:space="0" w:color="auto"/>
        <w:bottom w:val="none" w:sz="0" w:space="0" w:color="auto"/>
        <w:right w:val="none" w:sz="0" w:space="0" w:color="auto"/>
      </w:divBdr>
    </w:div>
    <w:div w:id="1835729551">
      <w:bodyDiv w:val="1"/>
      <w:marLeft w:val="0"/>
      <w:marRight w:val="0"/>
      <w:marTop w:val="0"/>
      <w:marBottom w:val="0"/>
      <w:divBdr>
        <w:top w:val="none" w:sz="0" w:space="0" w:color="auto"/>
        <w:left w:val="none" w:sz="0" w:space="0" w:color="auto"/>
        <w:bottom w:val="none" w:sz="0" w:space="0" w:color="auto"/>
        <w:right w:val="none" w:sz="0" w:space="0" w:color="auto"/>
      </w:divBdr>
    </w:div>
    <w:div w:id="1844929196">
      <w:bodyDiv w:val="1"/>
      <w:marLeft w:val="0"/>
      <w:marRight w:val="0"/>
      <w:marTop w:val="0"/>
      <w:marBottom w:val="0"/>
      <w:divBdr>
        <w:top w:val="none" w:sz="0" w:space="0" w:color="auto"/>
        <w:left w:val="none" w:sz="0" w:space="0" w:color="auto"/>
        <w:bottom w:val="none" w:sz="0" w:space="0" w:color="auto"/>
        <w:right w:val="none" w:sz="0" w:space="0" w:color="auto"/>
      </w:divBdr>
    </w:div>
    <w:div w:id="1878425559">
      <w:bodyDiv w:val="1"/>
      <w:marLeft w:val="0"/>
      <w:marRight w:val="0"/>
      <w:marTop w:val="0"/>
      <w:marBottom w:val="0"/>
      <w:divBdr>
        <w:top w:val="none" w:sz="0" w:space="0" w:color="auto"/>
        <w:left w:val="none" w:sz="0" w:space="0" w:color="auto"/>
        <w:bottom w:val="none" w:sz="0" w:space="0" w:color="auto"/>
        <w:right w:val="none" w:sz="0" w:space="0" w:color="auto"/>
      </w:divBdr>
    </w:div>
    <w:div w:id="1913812760">
      <w:bodyDiv w:val="1"/>
      <w:marLeft w:val="0"/>
      <w:marRight w:val="0"/>
      <w:marTop w:val="0"/>
      <w:marBottom w:val="0"/>
      <w:divBdr>
        <w:top w:val="none" w:sz="0" w:space="0" w:color="auto"/>
        <w:left w:val="none" w:sz="0" w:space="0" w:color="auto"/>
        <w:bottom w:val="none" w:sz="0" w:space="0" w:color="auto"/>
        <w:right w:val="none" w:sz="0" w:space="0" w:color="auto"/>
      </w:divBdr>
    </w:div>
    <w:div w:id="2026252446">
      <w:bodyDiv w:val="1"/>
      <w:marLeft w:val="0"/>
      <w:marRight w:val="0"/>
      <w:marTop w:val="0"/>
      <w:marBottom w:val="0"/>
      <w:divBdr>
        <w:top w:val="none" w:sz="0" w:space="0" w:color="auto"/>
        <w:left w:val="none" w:sz="0" w:space="0" w:color="auto"/>
        <w:bottom w:val="none" w:sz="0" w:space="0" w:color="auto"/>
        <w:right w:val="none" w:sz="0" w:space="0" w:color="auto"/>
      </w:divBdr>
    </w:div>
    <w:div w:id="2063433054">
      <w:bodyDiv w:val="1"/>
      <w:marLeft w:val="0"/>
      <w:marRight w:val="0"/>
      <w:marTop w:val="0"/>
      <w:marBottom w:val="0"/>
      <w:divBdr>
        <w:top w:val="none" w:sz="0" w:space="0" w:color="auto"/>
        <w:left w:val="none" w:sz="0" w:space="0" w:color="auto"/>
        <w:bottom w:val="none" w:sz="0" w:space="0" w:color="auto"/>
        <w:right w:val="none" w:sz="0" w:space="0" w:color="auto"/>
      </w:divBdr>
    </w:div>
    <w:div w:id="2075354809">
      <w:bodyDiv w:val="1"/>
      <w:marLeft w:val="0"/>
      <w:marRight w:val="0"/>
      <w:marTop w:val="0"/>
      <w:marBottom w:val="0"/>
      <w:divBdr>
        <w:top w:val="none" w:sz="0" w:space="0" w:color="auto"/>
        <w:left w:val="none" w:sz="0" w:space="0" w:color="auto"/>
        <w:bottom w:val="none" w:sz="0" w:space="0" w:color="auto"/>
        <w:right w:val="none" w:sz="0" w:space="0" w:color="auto"/>
      </w:divBdr>
      <w:divsChild>
        <w:div w:id="1352299354">
          <w:marLeft w:val="0"/>
          <w:marRight w:val="0"/>
          <w:marTop w:val="0"/>
          <w:marBottom w:val="0"/>
          <w:divBdr>
            <w:top w:val="none" w:sz="0" w:space="0" w:color="auto"/>
            <w:left w:val="none" w:sz="0" w:space="0" w:color="auto"/>
            <w:bottom w:val="none" w:sz="0" w:space="0" w:color="auto"/>
            <w:right w:val="none" w:sz="0" w:space="0" w:color="auto"/>
          </w:divBdr>
          <w:divsChild>
            <w:div w:id="18871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4F711-2F3A-4652-99AB-16CDE567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2</Pages>
  <Words>823</Words>
  <Characters>4692</Characters>
  <Application>Microsoft Office Word</Application>
  <DocSecurity>0</DocSecurity>
  <Lines>39</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iulian.dragoi</dc:creator>
  <cp:lastModifiedBy>Luminita Diculescu</cp:lastModifiedBy>
  <cp:revision>94</cp:revision>
  <cp:lastPrinted>2026-06-19T08:40:00Z</cp:lastPrinted>
  <dcterms:created xsi:type="dcterms:W3CDTF">2025-08-29T08:45:00Z</dcterms:created>
  <dcterms:modified xsi:type="dcterms:W3CDTF">2026-06-22T11:07:00Z</dcterms:modified>
</cp:coreProperties>
</file>